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BD96" w14:textId="7C5AE3B9" w:rsidR="00D04363" w:rsidRPr="00F739A2" w:rsidRDefault="00D04363" w:rsidP="00092FFD">
      <w:pPr>
        <w:keepNext/>
        <w:spacing w:after="0" w:line="23" w:lineRule="atLeast"/>
        <w:jc w:val="center"/>
        <w:outlineLvl w:val="1"/>
        <w:rPr>
          <w:rFonts w:ascii="Garamond" w:eastAsia="Times New Roman" w:hAnsi="Garamond" w:cs="Times New Roman"/>
          <w:b/>
          <w:bCs/>
          <w:i/>
          <w:color w:val="FF0000"/>
          <w:lang w:eastAsia="pl-PL"/>
        </w:rPr>
      </w:pP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sidRPr="00F739A2">
        <w:rPr>
          <w:rFonts w:ascii="Garamond" w:eastAsia="Times New Roman" w:hAnsi="Garamond" w:cs="Times New Roman"/>
          <w:b/>
          <w:bCs/>
          <w:i/>
          <w:lang w:eastAsia="pl-PL"/>
        </w:rPr>
        <w:t xml:space="preserve">Załącznik nr </w:t>
      </w:r>
      <w:r w:rsidR="00F739A2" w:rsidRPr="00F739A2">
        <w:rPr>
          <w:rFonts w:ascii="Garamond" w:eastAsia="Times New Roman" w:hAnsi="Garamond" w:cs="Times New Roman"/>
          <w:b/>
          <w:bCs/>
          <w:i/>
          <w:lang w:eastAsia="pl-PL"/>
        </w:rPr>
        <w:t>7</w:t>
      </w:r>
      <w:r w:rsidRPr="00F739A2">
        <w:rPr>
          <w:rFonts w:ascii="Garamond" w:eastAsia="Times New Roman" w:hAnsi="Garamond" w:cs="Times New Roman"/>
          <w:b/>
          <w:bCs/>
          <w:i/>
          <w:lang w:eastAsia="pl-PL"/>
        </w:rPr>
        <w:t xml:space="preserve"> do SIWZ</w:t>
      </w:r>
    </w:p>
    <w:p w14:paraId="7A1FCD26" w14:textId="77777777" w:rsidR="00D04363" w:rsidRDefault="00D04363" w:rsidP="00092FFD">
      <w:pPr>
        <w:keepNext/>
        <w:spacing w:after="0" w:line="23" w:lineRule="atLeast"/>
        <w:jc w:val="center"/>
        <w:outlineLvl w:val="1"/>
        <w:rPr>
          <w:rFonts w:ascii="Garamond" w:eastAsia="Times New Roman" w:hAnsi="Garamond" w:cs="Times New Roman"/>
          <w:b/>
          <w:bCs/>
          <w:lang w:eastAsia="pl-PL"/>
        </w:rPr>
      </w:pPr>
    </w:p>
    <w:p w14:paraId="2120339B" w14:textId="77777777" w:rsidR="007B0461" w:rsidRPr="005A17E9" w:rsidRDefault="007B0461" w:rsidP="007B046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6B688950" w14:textId="77777777" w:rsidR="007B0461" w:rsidRPr="005A17E9" w:rsidRDefault="007B0461" w:rsidP="007B0461">
      <w:pPr>
        <w:keepNext/>
        <w:spacing w:after="0" w:line="23" w:lineRule="atLeast"/>
        <w:jc w:val="center"/>
        <w:outlineLvl w:val="1"/>
        <w:rPr>
          <w:rFonts w:ascii="Garamond" w:eastAsia="Times New Roman" w:hAnsi="Garamond" w:cs="Times New Roman"/>
          <w:bCs/>
          <w:lang w:eastAsia="pl-PL"/>
        </w:rPr>
      </w:pPr>
    </w:p>
    <w:p w14:paraId="2468B142" w14:textId="77777777" w:rsidR="007B0461" w:rsidRPr="005A17E9" w:rsidRDefault="007B0461" w:rsidP="007B046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 xml:space="preserve">zawarta w dniu ............... 2017 r. w Czarnej Dąbrówce </w:t>
      </w:r>
    </w:p>
    <w:p w14:paraId="5F64F9BB" w14:textId="77777777" w:rsidR="007B0461" w:rsidRPr="005A17E9" w:rsidRDefault="007B0461" w:rsidP="007B046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3FCD6316" w14:textId="77777777" w:rsidR="007B0461" w:rsidRPr="005A17E9" w:rsidRDefault="007B0461" w:rsidP="007B046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455F08E6" w14:textId="77777777" w:rsidR="007B0461" w:rsidRPr="005A17E9" w:rsidRDefault="007B0461" w:rsidP="007B046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9E54B73" w14:textId="77777777" w:rsidR="007B0461" w:rsidRPr="005A17E9" w:rsidRDefault="007B0461" w:rsidP="007B0461">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1C8C6A33" w14:textId="77777777" w:rsidR="007B0461" w:rsidRPr="005A17E9" w:rsidRDefault="007B0461" w:rsidP="007B0461">
      <w:pPr>
        <w:numPr>
          <w:ilvl w:val="0"/>
          <w:numId w:val="1"/>
        </w:numPr>
        <w:tabs>
          <w:tab w:val="left" w:pos="360"/>
        </w:tabs>
        <w:suppressAutoHyphens/>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Jana Klasę    –  Wójta Gminy</w:t>
      </w:r>
    </w:p>
    <w:p w14:paraId="51D2DDD3" w14:textId="77777777" w:rsidR="007B0461" w:rsidRPr="005A17E9" w:rsidRDefault="007B0461" w:rsidP="007B0461">
      <w:pPr>
        <w:numPr>
          <w:ilvl w:val="0"/>
          <w:numId w:val="1"/>
        </w:numPr>
        <w:tabs>
          <w:tab w:val="left" w:pos="360"/>
        </w:tabs>
        <w:suppressAutoHyphens/>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Kontrasygnata Skarbnika Gminy – Marcina Marszałkowskiego</w:t>
      </w:r>
    </w:p>
    <w:p w14:paraId="2194C371" w14:textId="77777777" w:rsidR="007B0461" w:rsidRPr="005A17E9" w:rsidRDefault="007B0461" w:rsidP="007B046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2116388D"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a ……………………………………………………………..………</w:t>
      </w:r>
    </w:p>
    <w:p w14:paraId="6C843D1B"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mającą siedzibę w .....................................................</w:t>
      </w:r>
    </w:p>
    <w:p w14:paraId="28292461"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działającą na podstawie wpisu do ................................................................</w:t>
      </w:r>
    </w:p>
    <w:p w14:paraId="4D65628C" w14:textId="77777777" w:rsidR="00D04363" w:rsidRPr="00D04363" w:rsidRDefault="00D04363" w:rsidP="00D04363">
      <w:pPr>
        <w:suppressAutoHyphens/>
        <w:spacing w:after="0" w:line="240" w:lineRule="auto"/>
        <w:jc w:val="both"/>
        <w:rPr>
          <w:rFonts w:ascii="Garamond" w:hAnsi="Garamond"/>
          <w:b/>
          <w:lang w:eastAsia="pl-PL"/>
        </w:rPr>
      </w:pPr>
      <w:r w:rsidRPr="00D04363">
        <w:rPr>
          <w:rFonts w:ascii="Garamond" w:hAnsi="Garamond"/>
          <w:lang w:eastAsia="pl-PL"/>
        </w:rPr>
        <w:t>reprezentowaną przez:</w:t>
      </w:r>
      <w:r w:rsidRPr="00D04363">
        <w:rPr>
          <w:rFonts w:ascii="Garamond" w:hAnsi="Garamond"/>
          <w:b/>
          <w:lang w:eastAsia="pl-PL"/>
        </w:rPr>
        <w:t xml:space="preserve"> </w:t>
      </w:r>
    </w:p>
    <w:p w14:paraId="45826F5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1) ..........................................................................</w:t>
      </w:r>
    </w:p>
    <w:p w14:paraId="37F77989"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2) ..........................................................................</w:t>
      </w:r>
    </w:p>
    <w:p w14:paraId="2BFE576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zwaną w dalszej części umowy </w:t>
      </w:r>
      <w:r w:rsidRPr="00D04363">
        <w:rPr>
          <w:rFonts w:ascii="Garamond" w:hAnsi="Garamond"/>
          <w:b/>
          <w:lang w:eastAsia="pl-PL"/>
        </w:rPr>
        <w:t>„Wykonawcą”</w:t>
      </w:r>
      <w:r w:rsidRPr="00D04363">
        <w:rPr>
          <w:rFonts w:ascii="Garamond" w:hAnsi="Garamond"/>
          <w:lang w:eastAsia="pl-PL"/>
        </w:rPr>
        <w:t>,</w:t>
      </w:r>
    </w:p>
    <w:p w14:paraId="576D0EEC" w14:textId="77777777" w:rsidR="00092FFD" w:rsidRDefault="00D04363" w:rsidP="00D04363">
      <w:pPr>
        <w:spacing w:after="0" w:line="23" w:lineRule="atLeast"/>
        <w:rPr>
          <w:rFonts w:ascii="Garamond" w:hAnsi="Garamond"/>
          <w:b/>
          <w:bCs/>
          <w:lang w:eastAsia="pl-PL"/>
        </w:rPr>
      </w:pPr>
      <w:r w:rsidRPr="00D04363">
        <w:rPr>
          <w:rFonts w:ascii="Garamond" w:hAnsi="Garamond"/>
          <w:lang w:eastAsia="pl-PL"/>
        </w:rPr>
        <w:t xml:space="preserve">zwanymi dalej łącznie </w:t>
      </w:r>
      <w:r w:rsidRPr="00D04363">
        <w:rPr>
          <w:rFonts w:ascii="Garamond" w:hAnsi="Garamond"/>
          <w:b/>
          <w:lang w:eastAsia="pl-PL"/>
        </w:rPr>
        <w:t>„</w:t>
      </w:r>
      <w:r w:rsidRPr="00D04363">
        <w:rPr>
          <w:rFonts w:ascii="Garamond" w:hAnsi="Garamond"/>
          <w:b/>
          <w:bCs/>
          <w:lang w:eastAsia="pl-PL"/>
        </w:rPr>
        <w:t>Stronami”</w:t>
      </w:r>
    </w:p>
    <w:p w14:paraId="0DE24629" w14:textId="77777777" w:rsidR="00D04363" w:rsidRPr="00D04363" w:rsidRDefault="00D04363" w:rsidP="00D04363">
      <w:pPr>
        <w:spacing w:after="0" w:line="23" w:lineRule="atLeast"/>
        <w:jc w:val="both"/>
        <w:rPr>
          <w:rFonts w:ascii="Garamond" w:eastAsia="Times New Roman" w:hAnsi="Garamond" w:cs="Times New Roman"/>
          <w:lang w:eastAsia="pl-PL"/>
        </w:rPr>
      </w:pPr>
    </w:p>
    <w:p w14:paraId="3CAA3EE1" w14:textId="07D8203B" w:rsidR="00092FFD" w:rsidRPr="00D04363" w:rsidRDefault="00D04363" w:rsidP="00D04363">
      <w:pPr>
        <w:spacing w:after="0" w:line="23" w:lineRule="atLeast"/>
        <w:jc w:val="both"/>
        <w:rPr>
          <w:rFonts w:ascii="Garamond" w:eastAsia="Times New Roman" w:hAnsi="Garamond" w:cs="Times New Roman"/>
          <w:sz w:val="24"/>
          <w:lang w:eastAsia="pl-PL"/>
        </w:rPr>
      </w:pPr>
      <w:r w:rsidRPr="00D04363">
        <w:rPr>
          <w:rFonts w:ascii="Garamond" w:hAnsi="Garamond"/>
          <w:color w:val="000000"/>
          <w:szCs w:val="20"/>
        </w:rPr>
        <w:t>W rezultacie dokonania przez Zamawiającego wyboru oferty Wykonawcy w postępowaniu o udzielenie zamówienia publicznego</w:t>
      </w:r>
      <w:r w:rsidRPr="00D04363">
        <w:rPr>
          <w:rFonts w:ascii="Garamond" w:hAnsi="Garamond"/>
          <w:color w:val="000000"/>
          <w:szCs w:val="20"/>
          <w:highlight w:val="white"/>
        </w:rPr>
        <w:t xml:space="preserve"> prowadzonego w trybie przetargu nieograniczonego o wartości </w:t>
      </w:r>
      <w:r w:rsidRPr="00D04363">
        <w:rPr>
          <w:rFonts w:ascii="Garamond" w:hAnsi="Garamond"/>
          <w:color w:val="000000"/>
          <w:szCs w:val="20"/>
        </w:rPr>
        <w:t xml:space="preserve">poniżej progów ustalonych na podstawie art. 11 ust. 8 </w:t>
      </w:r>
      <w:r w:rsidR="00C90D55" w:rsidRPr="00B444AE">
        <w:rPr>
          <w:rFonts w:ascii="Garamond" w:hAnsi="Garamond"/>
        </w:rPr>
        <w:t>ustawy z dnia 29 stycznia 2004 r. Prawo zamówień publicznych</w:t>
      </w:r>
      <w:r w:rsidR="00C90D55">
        <w:rPr>
          <w:rFonts w:ascii="Garamond" w:hAnsi="Garamond"/>
        </w:rPr>
        <w:t xml:space="preserve"> </w:t>
      </w:r>
      <w:r w:rsidR="00C90D55" w:rsidRPr="00F1521D">
        <w:rPr>
          <w:rFonts w:ascii="Garamond" w:hAnsi="Garamond"/>
        </w:rPr>
        <w:t xml:space="preserve">(Dz. U. z 2015 r. poz. 2164 oraz z 2016 r. poz. 831, 996 i 1020, zwanej dalej </w:t>
      </w:r>
      <w:proofErr w:type="spellStart"/>
      <w:r w:rsidR="00C90D55" w:rsidRPr="00F1521D">
        <w:rPr>
          <w:rFonts w:ascii="Garamond" w:hAnsi="Garamond"/>
        </w:rPr>
        <w:t>p.z.p</w:t>
      </w:r>
      <w:proofErr w:type="spellEnd"/>
      <w:r w:rsidR="00C90D55" w:rsidRPr="00F1521D">
        <w:rPr>
          <w:rFonts w:ascii="Garamond" w:hAnsi="Garamond"/>
        </w:rPr>
        <w:t>. lub „Ustawą PZP"</w:t>
      </w:r>
      <w:r w:rsidR="00C90D55">
        <w:rPr>
          <w:rFonts w:ascii="Garamond" w:hAnsi="Garamond"/>
        </w:rPr>
        <w:t>)</w:t>
      </w:r>
      <w:r w:rsidRPr="00D04363">
        <w:rPr>
          <w:rFonts w:ascii="Garamond" w:hAnsi="Garamond"/>
          <w:color w:val="000000"/>
          <w:szCs w:val="20"/>
        </w:rPr>
        <w:t xml:space="preserve">, </w:t>
      </w:r>
      <w:r w:rsidR="007B0461">
        <w:rPr>
          <w:rFonts w:ascii="Garamond" w:hAnsi="Garamond"/>
          <w:color w:val="000000"/>
          <w:szCs w:val="20"/>
        </w:rPr>
        <w:t>GPI.271.3.2017.CP</w:t>
      </w:r>
      <w:r w:rsidRPr="00D04363">
        <w:rPr>
          <w:rFonts w:ascii="Garamond" w:hAnsi="Garamond"/>
          <w:color w:val="000000"/>
          <w:szCs w:val="20"/>
        </w:rPr>
        <w:t xml:space="preserve"> została zawarta umowa o następującej treści:</w:t>
      </w:r>
    </w:p>
    <w:p w14:paraId="6A3B091D"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75D99365"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14:paraId="7633DA5B" w14:textId="21B4DD77" w:rsidR="00092FFD" w:rsidRDefault="00885370" w:rsidP="007B0461">
      <w:pPr>
        <w:spacing w:after="0"/>
        <w:jc w:val="both"/>
        <w:rPr>
          <w:rFonts w:ascii="Garamond" w:eastAsia="Times New Roman" w:hAnsi="Garamond" w:cs="Times New Roman"/>
          <w:bCs/>
          <w:lang w:eastAsia="pl-PL"/>
        </w:rPr>
      </w:pPr>
      <w:r>
        <w:rPr>
          <w:rFonts w:ascii="Garamond" w:eastAsia="Times New Roman" w:hAnsi="Garamond" w:cs="Times New Roman"/>
          <w:lang w:eastAsia="pl-PL"/>
        </w:rPr>
        <w:t xml:space="preserve">1. </w:t>
      </w:r>
      <w:r w:rsidR="00092FFD" w:rsidRPr="005A17E9">
        <w:rPr>
          <w:rFonts w:ascii="Garamond" w:eastAsia="Times New Roman" w:hAnsi="Garamond" w:cs="Times New Roman"/>
          <w:lang w:eastAsia="pl-PL"/>
        </w:rPr>
        <w:t>Zamawiający powierza, a Wykonawca przyjmuje do realizacji</w:t>
      </w:r>
      <w:r w:rsidR="004813F6">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t>
      </w:r>
      <w:r w:rsidR="007B0461">
        <w:rPr>
          <w:rFonts w:ascii="Garamond" w:hAnsi="Garamond"/>
          <w:b/>
        </w:rPr>
        <w:t>R</w:t>
      </w:r>
      <w:r w:rsidR="007B0461" w:rsidRPr="00760C55">
        <w:rPr>
          <w:rFonts w:ascii="Garamond" w:hAnsi="Garamond"/>
          <w:b/>
        </w:rPr>
        <w:t>ozbudow</w:t>
      </w:r>
      <w:r w:rsidR="007B0461">
        <w:rPr>
          <w:rFonts w:ascii="Garamond" w:hAnsi="Garamond"/>
          <w:b/>
        </w:rPr>
        <w:t>ę sieci wodociągowej z </w:t>
      </w:r>
      <w:r w:rsidR="007B0461" w:rsidRPr="00760C55">
        <w:rPr>
          <w:rFonts w:ascii="Garamond" w:hAnsi="Garamond"/>
          <w:b/>
        </w:rPr>
        <w:t>przyłączami w miejscowości Unichowo</w:t>
      </w:r>
      <w:r w:rsidR="007B0461">
        <w:rPr>
          <w:rFonts w:ascii="Garamond" w:eastAsia="Times New Roman" w:hAnsi="Garamond" w:cs="Times New Roman"/>
          <w:bCs/>
          <w:lang w:eastAsia="pl-PL"/>
        </w:rPr>
        <w:t>.</w:t>
      </w:r>
    </w:p>
    <w:p w14:paraId="32A0DD19" w14:textId="6E6AB859" w:rsidR="0010206D" w:rsidRDefault="0010206D" w:rsidP="007B0461">
      <w:pPr>
        <w:spacing w:after="0"/>
        <w:jc w:val="both"/>
        <w:rPr>
          <w:rFonts w:ascii="Garamond" w:eastAsia="Times New Roman" w:hAnsi="Garamond" w:cs="Times New Roman"/>
          <w:bCs/>
          <w:lang w:eastAsia="pl-PL"/>
        </w:rPr>
      </w:pPr>
      <w:r>
        <w:rPr>
          <w:rFonts w:ascii="Garamond" w:eastAsia="Times New Roman" w:hAnsi="Garamond" w:cs="Times New Roman"/>
          <w:bCs/>
          <w:lang w:eastAsia="pl-PL"/>
        </w:rPr>
        <w:t>2. Zamówienie obejmuje m.in.:</w:t>
      </w:r>
    </w:p>
    <w:p w14:paraId="5A7A8516" w14:textId="460C3333" w:rsidR="00457580" w:rsidRDefault="00593093" w:rsidP="00412E23">
      <w:pPr>
        <w:pStyle w:val="Akapitzlist"/>
        <w:numPr>
          <w:ilvl w:val="0"/>
          <w:numId w:val="42"/>
        </w:numPr>
        <w:spacing w:after="0"/>
        <w:jc w:val="both"/>
        <w:rPr>
          <w:rFonts w:ascii="Garamond" w:eastAsia="Times New Roman" w:hAnsi="Garamond" w:cs="Times New Roman"/>
          <w:bCs/>
          <w:lang w:eastAsia="pl-PL"/>
        </w:rPr>
      </w:pPr>
      <w:r w:rsidRPr="00B97203">
        <w:rPr>
          <w:rFonts w:ascii="Garamond" w:eastAsia="Times New Roman" w:hAnsi="Garamond" w:cs="Times New Roman"/>
          <w:bCs/>
          <w:lang w:eastAsia="pl-PL"/>
        </w:rPr>
        <w:t>wcinka do istniejącej sieci PCV90</w:t>
      </w:r>
      <w:r w:rsidR="00457580">
        <w:rPr>
          <w:rFonts w:ascii="Garamond" w:eastAsia="Times New Roman" w:hAnsi="Garamond" w:cs="Times New Roman"/>
          <w:bCs/>
          <w:lang w:eastAsia="pl-PL"/>
        </w:rPr>
        <w:t>;</w:t>
      </w:r>
    </w:p>
    <w:p w14:paraId="03060090" w14:textId="268DB6BC" w:rsidR="0010206D" w:rsidRDefault="00412E23" w:rsidP="00412E23">
      <w:pPr>
        <w:pStyle w:val="Akapitzlist"/>
        <w:numPr>
          <w:ilvl w:val="0"/>
          <w:numId w:val="42"/>
        </w:numPr>
        <w:spacing w:after="0"/>
        <w:jc w:val="both"/>
        <w:rPr>
          <w:rFonts w:ascii="Garamond" w:eastAsia="Times New Roman" w:hAnsi="Garamond" w:cs="Times New Roman"/>
          <w:bCs/>
          <w:lang w:eastAsia="pl-PL"/>
        </w:rPr>
      </w:pPr>
      <w:r>
        <w:rPr>
          <w:rFonts w:ascii="Garamond" w:eastAsia="Times New Roman" w:hAnsi="Garamond" w:cs="Times New Roman"/>
          <w:bCs/>
          <w:lang w:eastAsia="pl-PL"/>
        </w:rPr>
        <w:t xml:space="preserve">położenie rurociągu </w:t>
      </w:r>
      <w:r w:rsidR="0010206D" w:rsidRPr="00412E23">
        <w:rPr>
          <w:rFonts w:ascii="Garamond" w:eastAsia="Times New Roman" w:hAnsi="Garamond" w:cs="Times New Roman"/>
          <w:bCs/>
          <w:lang w:eastAsia="pl-PL"/>
        </w:rPr>
        <w:t xml:space="preserve">PE90 mm L=371 m, w tym </w:t>
      </w:r>
      <w:r w:rsidR="00457580">
        <w:rPr>
          <w:rFonts w:ascii="Garamond" w:eastAsia="Times New Roman" w:hAnsi="Garamond" w:cs="Times New Roman"/>
          <w:bCs/>
          <w:lang w:eastAsia="pl-PL"/>
        </w:rPr>
        <w:t xml:space="preserve">przecisk sterowany </w:t>
      </w:r>
      <w:r w:rsidRPr="00412E23">
        <w:rPr>
          <w:rFonts w:ascii="Garamond" w:eastAsia="Times New Roman" w:hAnsi="Garamond" w:cs="Times New Roman"/>
          <w:bCs/>
          <w:lang w:eastAsia="pl-PL"/>
        </w:rPr>
        <w:t>RCPE90 L=276m</w:t>
      </w:r>
      <w:r w:rsidR="00457580">
        <w:rPr>
          <w:rFonts w:ascii="Garamond" w:eastAsia="Times New Roman" w:hAnsi="Garamond" w:cs="Times New Roman"/>
          <w:bCs/>
          <w:lang w:eastAsia="pl-PL"/>
        </w:rPr>
        <w:t>;</w:t>
      </w:r>
    </w:p>
    <w:p w14:paraId="067AC9C8" w14:textId="25A7FFB9" w:rsidR="00412E23" w:rsidRDefault="007C723B" w:rsidP="00412E23">
      <w:pPr>
        <w:pStyle w:val="Akapitzlist"/>
        <w:numPr>
          <w:ilvl w:val="0"/>
          <w:numId w:val="42"/>
        </w:numPr>
        <w:spacing w:after="0"/>
        <w:jc w:val="both"/>
        <w:rPr>
          <w:rFonts w:ascii="Garamond" w:eastAsia="Times New Roman" w:hAnsi="Garamond" w:cs="Times New Roman"/>
          <w:bCs/>
          <w:lang w:eastAsia="pl-PL"/>
        </w:rPr>
      </w:pPr>
      <w:bookmarkStart w:id="0" w:name="_Hlk477855529"/>
      <w:r>
        <w:rPr>
          <w:rFonts w:ascii="Garamond" w:eastAsia="Times New Roman" w:hAnsi="Garamond" w:cs="Times New Roman"/>
          <w:bCs/>
          <w:lang w:eastAsia="pl-PL"/>
        </w:rPr>
        <w:t xml:space="preserve">położenie rurociągu </w:t>
      </w:r>
      <w:bookmarkEnd w:id="0"/>
      <w:r w:rsidR="00457580">
        <w:rPr>
          <w:rFonts w:ascii="Garamond" w:eastAsia="Times New Roman" w:hAnsi="Garamond" w:cs="Times New Roman"/>
          <w:bCs/>
          <w:lang w:eastAsia="pl-PL"/>
        </w:rPr>
        <w:t>śr. 63 mm L=63 m;</w:t>
      </w:r>
    </w:p>
    <w:p w14:paraId="66C892E4" w14:textId="390A233D" w:rsidR="00457580" w:rsidRDefault="00457580" w:rsidP="00412E23">
      <w:pPr>
        <w:pStyle w:val="Akapitzlist"/>
        <w:numPr>
          <w:ilvl w:val="0"/>
          <w:numId w:val="42"/>
        </w:numPr>
        <w:spacing w:after="0"/>
        <w:jc w:val="both"/>
        <w:rPr>
          <w:rFonts w:ascii="Garamond" w:eastAsia="Times New Roman" w:hAnsi="Garamond" w:cs="Times New Roman"/>
          <w:bCs/>
          <w:lang w:eastAsia="pl-PL"/>
        </w:rPr>
      </w:pPr>
      <w:r w:rsidRPr="00457580">
        <w:rPr>
          <w:rFonts w:ascii="Garamond" w:eastAsia="Times New Roman" w:hAnsi="Garamond" w:cs="Times New Roman"/>
          <w:bCs/>
          <w:lang w:eastAsia="pl-PL"/>
        </w:rPr>
        <w:t>położenie rurociągu</w:t>
      </w:r>
      <w:r>
        <w:rPr>
          <w:rFonts w:ascii="Garamond" w:eastAsia="Times New Roman" w:hAnsi="Garamond" w:cs="Times New Roman"/>
          <w:bCs/>
          <w:lang w:eastAsia="pl-PL"/>
        </w:rPr>
        <w:t xml:space="preserve"> śr. 50 mm L=101 m, w tym przecisk sterowany </w:t>
      </w:r>
      <w:r w:rsidRPr="00412E23">
        <w:rPr>
          <w:rFonts w:ascii="Garamond" w:eastAsia="Times New Roman" w:hAnsi="Garamond" w:cs="Times New Roman"/>
          <w:bCs/>
          <w:lang w:eastAsia="pl-PL"/>
        </w:rPr>
        <w:t>RCPE</w:t>
      </w:r>
      <w:r>
        <w:rPr>
          <w:rFonts w:ascii="Garamond" w:eastAsia="Times New Roman" w:hAnsi="Garamond" w:cs="Times New Roman"/>
          <w:bCs/>
          <w:lang w:eastAsia="pl-PL"/>
        </w:rPr>
        <w:t xml:space="preserve"> L=42 m;</w:t>
      </w:r>
    </w:p>
    <w:p w14:paraId="3A79C112" w14:textId="194EAEF4" w:rsidR="00457580" w:rsidRPr="00412E23" w:rsidRDefault="00C72C26" w:rsidP="00412E23">
      <w:pPr>
        <w:pStyle w:val="Akapitzlist"/>
        <w:numPr>
          <w:ilvl w:val="0"/>
          <w:numId w:val="42"/>
        </w:numPr>
        <w:spacing w:after="0"/>
        <w:jc w:val="both"/>
        <w:rPr>
          <w:rFonts w:ascii="Garamond" w:eastAsia="Times New Roman" w:hAnsi="Garamond" w:cs="Times New Roman"/>
          <w:bCs/>
          <w:lang w:eastAsia="pl-PL"/>
        </w:rPr>
      </w:pPr>
      <w:r>
        <w:rPr>
          <w:rFonts w:ascii="Garamond" w:eastAsia="Times New Roman" w:hAnsi="Garamond" w:cs="Times New Roman"/>
          <w:bCs/>
          <w:lang w:eastAsia="pl-PL"/>
        </w:rPr>
        <w:t xml:space="preserve">wykonanie </w:t>
      </w:r>
      <w:r w:rsidR="00457580">
        <w:rPr>
          <w:rFonts w:ascii="Garamond" w:eastAsia="Times New Roman" w:hAnsi="Garamond" w:cs="Times New Roman"/>
          <w:bCs/>
          <w:lang w:eastAsia="pl-PL"/>
        </w:rPr>
        <w:t>przyłącz</w:t>
      </w:r>
      <w:r>
        <w:rPr>
          <w:rFonts w:ascii="Garamond" w:eastAsia="Times New Roman" w:hAnsi="Garamond" w:cs="Times New Roman"/>
          <w:bCs/>
          <w:lang w:eastAsia="pl-PL"/>
        </w:rPr>
        <w:t>y</w:t>
      </w:r>
      <w:r w:rsidR="00457580">
        <w:rPr>
          <w:rFonts w:ascii="Garamond" w:eastAsia="Times New Roman" w:hAnsi="Garamond" w:cs="Times New Roman"/>
          <w:bCs/>
          <w:lang w:eastAsia="pl-PL"/>
        </w:rPr>
        <w:t xml:space="preserve"> PE40 mm L=271 m, w tym przecisk sterowany </w:t>
      </w:r>
      <w:r w:rsidR="00457580" w:rsidRPr="00412E23">
        <w:rPr>
          <w:rFonts w:ascii="Garamond" w:eastAsia="Times New Roman" w:hAnsi="Garamond" w:cs="Times New Roman"/>
          <w:bCs/>
          <w:lang w:eastAsia="pl-PL"/>
        </w:rPr>
        <w:t>RCPE</w:t>
      </w:r>
      <w:r w:rsidR="00457580">
        <w:rPr>
          <w:rFonts w:ascii="Garamond" w:eastAsia="Times New Roman" w:hAnsi="Garamond" w:cs="Times New Roman"/>
          <w:bCs/>
          <w:lang w:eastAsia="pl-PL"/>
        </w:rPr>
        <w:t>40 L=49 m.</w:t>
      </w:r>
    </w:p>
    <w:p w14:paraId="009FA8A7" w14:textId="77777777" w:rsidR="00AA3535" w:rsidRDefault="00AA3535" w:rsidP="007B0461">
      <w:pPr>
        <w:spacing w:after="0"/>
        <w:jc w:val="both"/>
        <w:rPr>
          <w:rFonts w:ascii="Garamond" w:eastAsia="Times New Roman" w:hAnsi="Garamond" w:cs="Times New Roman"/>
          <w:bCs/>
          <w:lang w:eastAsia="pl-PL"/>
        </w:rPr>
      </w:pPr>
    </w:p>
    <w:p w14:paraId="1BD59738" w14:textId="1F769731" w:rsidR="007B0461" w:rsidRDefault="00C0373A" w:rsidP="007B0461">
      <w:pPr>
        <w:spacing w:after="0"/>
        <w:jc w:val="both"/>
        <w:rPr>
          <w:rFonts w:ascii="Garamond" w:hAnsi="Garamond" w:cs="Arial"/>
          <w:bCs/>
        </w:rPr>
      </w:pPr>
      <w:r>
        <w:rPr>
          <w:rFonts w:ascii="Garamond" w:hAnsi="Garamond" w:cs="Arial"/>
          <w:bCs/>
        </w:rPr>
        <w:t>3</w:t>
      </w:r>
      <w:r w:rsidR="007B0461">
        <w:rPr>
          <w:rFonts w:ascii="Garamond" w:hAnsi="Garamond" w:cs="Arial"/>
          <w:bCs/>
        </w:rPr>
        <w:t xml:space="preserve">. </w:t>
      </w:r>
      <w:r w:rsidR="00A60402">
        <w:rPr>
          <w:rFonts w:ascii="Garamond" w:hAnsi="Garamond" w:cs="Arial"/>
          <w:bCs/>
        </w:rPr>
        <w:t>Szczegółowy zakres przedmiotu umowy zawiera</w:t>
      </w:r>
      <w:r w:rsidR="007B0461" w:rsidRPr="007B0461">
        <w:rPr>
          <w:rFonts w:ascii="Garamond" w:hAnsi="Garamond" w:cs="Arial"/>
          <w:bCs/>
        </w:rPr>
        <w:t xml:space="preserve"> dokumentacj</w:t>
      </w:r>
      <w:r w:rsidR="00A60402">
        <w:rPr>
          <w:rFonts w:ascii="Garamond" w:hAnsi="Garamond" w:cs="Arial"/>
          <w:bCs/>
        </w:rPr>
        <w:t>a</w:t>
      </w:r>
      <w:r w:rsidR="007B0461" w:rsidRPr="007B0461">
        <w:rPr>
          <w:rFonts w:ascii="Garamond" w:hAnsi="Garamond" w:cs="Arial"/>
          <w:bCs/>
        </w:rPr>
        <w:t xml:space="preserve"> projektow</w:t>
      </w:r>
      <w:r w:rsidR="00A60402">
        <w:rPr>
          <w:rFonts w:ascii="Garamond" w:hAnsi="Garamond" w:cs="Arial"/>
          <w:bCs/>
        </w:rPr>
        <w:t>a</w:t>
      </w:r>
      <w:r w:rsidR="007B0461">
        <w:rPr>
          <w:rFonts w:ascii="Garamond" w:hAnsi="Garamond" w:cs="Arial"/>
          <w:bCs/>
        </w:rPr>
        <w:t xml:space="preserve"> (załącznik nr 8 do SIWZ)</w:t>
      </w:r>
      <w:r w:rsidR="007B0461" w:rsidRPr="007B0461">
        <w:rPr>
          <w:rFonts w:ascii="Garamond" w:hAnsi="Garamond" w:cs="Arial"/>
          <w:bCs/>
        </w:rPr>
        <w:t>, specyfikacj</w:t>
      </w:r>
      <w:r w:rsidR="004D4BAE">
        <w:rPr>
          <w:rFonts w:ascii="Garamond" w:hAnsi="Garamond" w:cs="Arial"/>
          <w:bCs/>
        </w:rPr>
        <w:t>a</w:t>
      </w:r>
      <w:r w:rsidR="007B0461" w:rsidRPr="007B0461">
        <w:rPr>
          <w:rFonts w:ascii="Garamond" w:hAnsi="Garamond" w:cs="Arial"/>
          <w:bCs/>
        </w:rPr>
        <w:t xml:space="preserve"> techniczn</w:t>
      </w:r>
      <w:r w:rsidR="00A60402">
        <w:rPr>
          <w:rFonts w:ascii="Garamond" w:hAnsi="Garamond" w:cs="Arial"/>
          <w:bCs/>
        </w:rPr>
        <w:t>a</w:t>
      </w:r>
      <w:r w:rsidR="007B0461" w:rsidRPr="007B0461">
        <w:rPr>
          <w:rFonts w:ascii="Garamond" w:hAnsi="Garamond" w:cs="Arial"/>
          <w:bCs/>
        </w:rPr>
        <w:t xml:space="preserve"> wykonania i odbioru robót budowlanych</w:t>
      </w:r>
      <w:r w:rsidR="007B0461">
        <w:rPr>
          <w:rFonts w:ascii="Garamond" w:hAnsi="Garamond" w:cs="Arial"/>
          <w:bCs/>
        </w:rPr>
        <w:t xml:space="preserve"> (załącznik nr 9 do SIWZ), </w:t>
      </w:r>
      <w:r w:rsidR="007B0461" w:rsidRPr="007B0461">
        <w:rPr>
          <w:rFonts w:ascii="Garamond" w:hAnsi="Garamond" w:cs="Arial"/>
          <w:bCs/>
        </w:rPr>
        <w:t xml:space="preserve"> przedmiar robót</w:t>
      </w:r>
      <w:r w:rsidR="007B0461">
        <w:rPr>
          <w:rFonts w:ascii="Garamond" w:hAnsi="Garamond" w:cs="Arial"/>
          <w:bCs/>
        </w:rPr>
        <w:t xml:space="preserve"> (załącznik nr 10 do SIWZ)</w:t>
      </w:r>
      <w:r w:rsidR="00A60402">
        <w:rPr>
          <w:rFonts w:ascii="Garamond" w:hAnsi="Garamond" w:cs="Arial"/>
          <w:bCs/>
        </w:rPr>
        <w:t>.</w:t>
      </w:r>
      <w:r w:rsidR="007B0461" w:rsidRPr="007B0461">
        <w:rPr>
          <w:rFonts w:ascii="Garamond" w:hAnsi="Garamond" w:cs="Arial"/>
          <w:bCs/>
        </w:rPr>
        <w:t xml:space="preserve"> </w:t>
      </w:r>
      <w:r w:rsidR="00B16626" w:rsidRPr="00B16626">
        <w:rPr>
          <w:rFonts w:ascii="Garamond" w:hAnsi="Garamond" w:cs="Arial"/>
          <w:bCs/>
        </w:rPr>
        <w:t>Roboty zostaną wykonane wg</w:t>
      </w:r>
      <w:r w:rsidR="00B16626">
        <w:rPr>
          <w:rFonts w:ascii="Garamond" w:hAnsi="Garamond" w:cs="Arial"/>
          <w:bCs/>
        </w:rPr>
        <w:t xml:space="preserve"> wymienionych powyżej dokumentów. </w:t>
      </w:r>
      <w:r w:rsidR="007B0461" w:rsidRPr="007B0461">
        <w:rPr>
          <w:rFonts w:ascii="Garamond" w:hAnsi="Garamond" w:cs="Arial"/>
          <w:bCs/>
        </w:rPr>
        <w:t xml:space="preserve">Dokumenty te stanowią integralną część umowy. </w:t>
      </w:r>
    </w:p>
    <w:p w14:paraId="46B469A1" w14:textId="77777777" w:rsidR="00C0373A" w:rsidRPr="007B0461" w:rsidRDefault="00C0373A" w:rsidP="007B0461">
      <w:pPr>
        <w:spacing w:after="0"/>
        <w:jc w:val="both"/>
        <w:rPr>
          <w:rFonts w:ascii="Garamond" w:hAnsi="Garamond" w:cs="Arial"/>
          <w:bCs/>
        </w:rPr>
      </w:pPr>
    </w:p>
    <w:p w14:paraId="601CDA00" w14:textId="78517C42" w:rsidR="00D57215" w:rsidRDefault="00C0373A" w:rsidP="00D57215">
      <w:pPr>
        <w:pStyle w:val="Style18"/>
        <w:jc w:val="both"/>
        <w:rPr>
          <w:rFonts w:ascii="Garamond" w:hAnsi="Garamond" w:cs="Arial"/>
          <w:bCs/>
          <w:sz w:val="22"/>
          <w:szCs w:val="22"/>
        </w:rPr>
      </w:pPr>
      <w:r>
        <w:rPr>
          <w:rFonts w:ascii="Garamond" w:eastAsia="Times New Roman" w:hAnsi="Garamond"/>
        </w:rPr>
        <w:t>4</w:t>
      </w:r>
      <w:r w:rsidR="00D57215">
        <w:rPr>
          <w:rFonts w:ascii="Garamond" w:eastAsia="Times New Roman" w:hAnsi="Garamond"/>
        </w:rPr>
        <w:t xml:space="preserve">. </w:t>
      </w:r>
      <w:r w:rsidR="00D57215">
        <w:rPr>
          <w:rFonts w:ascii="Garamond" w:hAnsi="Garamond" w:cs="Arial"/>
          <w:bCs/>
          <w:sz w:val="22"/>
          <w:szCs w:val="22"/>
        </w:rPr>
        <w:t xml:space="preserve">Zamawiający dopuszcza rozwiązania równoważne </w:t>
      </w:r>
      <w:r w:rsidR="006A789E" w:rsidRPr="006A789E">
        <w:rPr>
          <w:rFonts w:ascii="Garamond" w:hAnsi="Garamond" w:cs="Arial"/>
          <w:bCs/>
          <w:sz w:val="22"/>
          <w:szCs w:val="22"/>
        </w:rPr>
        <w:t>rozwiązaniom</w:t>
      </w:r>
      <w:r w:rsidR="006A789E">
        <w:rPr>
          <w:rFonts w:ascii="Garamond" w:hAnsi="Garamond" w:cs="Arial"/>
          <w:bCs/>
          <w:sz w:val="22"/>
          <w:szCs w:val="22"/>
        </w:rPr>
        <w:t xml:space="preserve"> </w:t>
      </w:r>
      <w:r w:rsidR="00D57215">
        <w:rPr>
          <w:rFonts w:ascii="Garamond" w:hAnsi="Garamond" w:cs="Arial"/>
          <w:bCs/>
          <w:sz w:val="22"/>
          <w:szCs w:val="22"/>
        </w:rPr>
        <w:t>opisyw</w:t>
      </w:r>
      <w:r w:rsidR="007B0461">
        <w:rPr>
          <w:rFonts w:ascii="Garamond" w:hAnsi="Garamond" w:cs="Arial"/>
          <w:bCs/>
          <w:sz w:val="22"/>
          <w:szCs w:val="22"/>
        </w:rPr>
        <w:t>anym w dokumentacji projektowej. Zgodnie z </w:t>
      </w:r>
      <w:r w:rsidR="00D57215">
        <w:rPr>
          <w:rFonts w:ascii="Garamond" w:hAnsi="Garamond" w:cs="Arial"/>
          <w:bCs/>
          <w:sz w:val="22"/>
          <w:szCs w:val="22"/>
        </w:rPr>
        <w:t xml:space="preserve">art. 30 ust. 4 </w:t>
      </w:r>
      <w:proofErr w:type="spellStart"/>
      <w:r w:rsidR="00D57215">
        <w:rPr>
          <w:rFonts w:ascii="Garamond" w:hAnsi="Garamond" w:cs="Arial"/>
          <w:bCs/>
          <w:sz w:val="22"/>
          <w:szCs w:val="22"/>
        </w:rPr>
        <w:t>p.z.p</w:t>
      </w:r>
      <w:proofErr w:type="spellEnd"/>
      <w:r w:rsidR="00D57215">
        <w:rPr>
          <w:rFonts w:ascii="Garamond" w:hAnsi="Garamond" w:cs="Arial"/>
          <w:bCs/>
          <w:sz w:val="22"/>
          <w:szCs w:val="22"/>
        </w:rPr>
        <w:t>. Zamawiający dopuszcza ro</w:t>
      </w:r>
      <w:r w:rsidR="00C90D55">
        <w:rPr>
          <w:rFonts w:ascii="Garamond" w:hAnsi="Garamond" w:cs="Arial"/>
          <w:bCs/>
          <w:sz w:val="22"/>
          <w:szCs w:val="22"/>
        </w:rPr>
        <w:t>związania równoważne opisanym w </w:t>
      </w:r>
      <w:r w:rsidR="00D57215">
        <w:rPr>
          <w:rFonts w:ascii="Garamond" w:hAnsi="Garamond" w:cs="Arial"/>
          <w:bCs/>
          <w:sz w:val="22"/>
          <w:szCs w:val="22"/>
        </w:rPr>
        <w:t xml:space="preserve">dokumentacji projektowej za pomocą norm, europejskich ocen technicznych, aprobat, specyfikacji technicznych i systemów referencji technicznych, o których mowa w art. 30 ust. 1 pkt. 2 i ust. 3 </w:t>
      </w:r>
      <w:proofErr w:type="spellStart"/>
      <w:r w:rsidR="00D57215">
        <w:rPr>
          <w:rFonts w:ascii="Garamond" w:hAnsi="Garamond" w:cs="Arial"/>
          <w:bCs/>
          <w:sz w:val="22"/>
          <w:szCs w:val="22"/>
        </w:rPr>
        <w:t>p.z.p</w:t>
      </w:r>
      <w:proofErr w:type="spellEnd"/>
      <w:r w:rsidR="00D57215">
        <w:rPr>
          <w:rFonts w:ascii="Garamond" w:hAnsi="Garamond" w:cs="Arial"/>
          <w:bCs/>
          <w:sz w:val="22"/>
          <w:szCs w:val="22"/>
        </w:rPr>
        <w:t>.</w:t>
      </w:r>
    </w:p>
    <w:p w14:paraId="4DE41ECC" w14:textId="77777777" w:rsidR="00D57215" w:rsidRDefault="00D57215" w:rsidP="00D57215">
      <w:pPr>
        <w:pStyle w:val="Style18"/>
        <w:jc w:val="both"/>
        <w:rPr>
          <w:rFonts w:ascii="Garamond" w:hAnsi="Garamond" w:cs="Arial"/>
          <w:bCs/>
          <w:sz w:val="22"/>
          <w:szCs w:val="22"/>
        </w:rPr>
      </w:pPr>
      <w:r>
        <w:rPr>
          <w:rFonts w:ascii="Garamond" w:hAnsi="Garamond" w:cs="Arial"/>
          <w:bCs/>
          <w:sz w:val="22"/>
          <w:szCs w:val="22"/>
        </w:rPr>
        <w:t xml:space="preserve">Zamawiający dopuszcza zastosowanie materiałów spełniających </w:t>
      </w:r>
      <w:r w:rsidRPr="00593093">
        <w:rPr>
          <w:rFonts w:ascii="Garamond" w:hAnsi="Garamond" w:cs="Arial"/>
          <w:bCs/>
          <w:sz w:val="22"/>
          <w:szCs w:val="22"/>
        </w:rPr>
        <w:t>wymagania norm</w:t>
      </w:r>
      <w:r>
        <w:rPr>
          <w:rFonts w:ascii="Garamond" w:hAnsi="Garamond" w:cs="Arial"/>
          <w:bCs/>
          <w:sz w:val="22"/>
          <w:szCs w:val="22"/>
        </w:rPr>
        <w:t>, posiadających odpowiednie certyfikaty i aprobaty techniczne oraz założone w projekcie parametry techniczne.</w:t>
      </w:r>
    </w:p>
    <w:p w14:paraId="437E480F" w14:textId="44C19BF0" w:rsidR="00D57215" w:rsidRDefault="00D57215" w:rsidP="00D57215">
      <w:pPr>
        <w:pStyle w:val="Style18"/>
        <w:jc w:val="both"/>
        <w:rPr>
          <w:rFonts w:ascii="Garamond" w:hAnsi="Garamond" w:cs="Arial"/>
          <w:bCs/>
          <w:sz w:val="22"/>
          <w:szCs w:val="22"/>
        </w:rPr>
      </w:pPr>
      <w:r>
        <w:rPr>
          <w:rFonts w:ascii="Garamond" w:hAnsi="Garamond" w:cs="Arial"/>
          <w:bCs/>
          <w:sz w:val="22"/>
          <w:szCs w:val="22"/>
        </w:rPr>
        <w:t>Jeśli w dokumentach skradających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w:t>
      </w:r>
      <w:r w:rsidR="00F739A2">
        <w:rPr>
          <w:rFonts w:ascii="Garamond" w:hAnsi="Garamond" w:cs="Arial"/>
          <w:bCs/>
          <w:sz w:val="22"/>
          <w:szCs w:val="22"/>
        </w:rPr>
        <w:t xml:space="preserve"> zgodne z danymi technicznymi i </w:t>
      </w:r>
      <w:r>
        <w:rPr>
          <w:rFonts w:ascii="Garamond" w:hAnsi="Garamond" w:cs="Arial"/>
          <w:bCs/>
          <w:sz w:val="22"/>
          <w:szCs w:val="22"/>
        </w:rPr>
        <w:t>parametrami zawartymi w w/w dokumentacjach. Jako rozwiązania równoważne, należy rozumieć rozwiązania charakteryzujące się parametrami nie gorszymi od w</w:t>
      </w:r>
      <w:r w:rsidR="00F739A2">
        <w:rPr>
          <w:rFonts w:ascii="Garamond" w:hAnsi="Garamond" w:cs="Arial"/>
          <w:bCs/>
          <w:sz w:val="22"/>
          <w:szCs w:val="22"/>
        </w:rPr>
        <w:t>ymaganych, a znajdujących się w </w:t>
      </w:r>
      <w:r>
        <w:rPr>
          <w:rFonts w:ascii="Garamond" w:hAnsi="Garamond" w:cs="Arial"/>
          <w:bCs/>
          <w:sz w:val="22"/>
          <w:szCs w:val="22"/>
        </w:rPr>
        <w:t xml:space="preserve">dokumentacji. Jeżeli zamawiający dopuszcza rozwiązania równoważne opisywanym w dokumentacji, ale </w:t>
      </w:r>
      <w:r>
        <w:rPr>
          <w:rFonts w:ascii="Garamond" w:hAnsi="Garamond" w:cs="Arial"/>
          <w:bCs/>
          <w:sz w:val="22"/>
          <w:szCs w:val="22"/>
        </w:rPr>
        <w:lastRenderedPageBreak/>
        <w:t xml:space="preserve">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jaki i w innych krajach. Zgodnie z art. 30 ust. 5 </w:t>
      </w:r>
      <w:proofErr w:type="spellStart"/>
      <w:r>
        <w:rPr>
          <w:rFonts w:ascii="Garamond" w:hAnsi="Garamond" w:cs="Arial"/>
          <w:bCs/>
          <w:sz w:val="22"/>
          <w:szCs w:val="22"/>
        </w:rPr>
        <w:t>p.z.p</w:t>
      </w:r>
      <w:proofErr w:type="spellEnd"/>
      <w:r>
        <w:rPr>
          <w:rFonts w:ascii="Garamond" w:hAnsi="Garamond" w:cs="Arial"/>
          <w:bCs/>
          <w:sz w:val="22"/>
          <w:szCs w:val="22"/>
        </w:rPr>
        <w:t>., wykonawca, który powołuje się na rozwiązania równoważne opisywanym przez zamawiającego, jest obowiązany wykazać, że oferowane przez niego dostawy, usługi lub roboty budowlane spełniają wymagania określone przez zamawiającego.</w:t>
      </w:r>
    </w:p>
    <w:p w14:paraId="5E9F3A05" w14:textId="21DD55FE" w:rsidR="00D57215" w:rsidRDefault="00D57215" w:rsidP="00D57215">
      <w:pPr>
        <w:spacing w:after="0" w:line="240" w:lineRule="auto"/>
        <w:jc w:val="both"/>
        <w:rPr>
          <w:rFonts w:ascii="Garamond" w:hAnsi="Garamond" w:cs="Arial"/>
          <w:bCs/>
        </w:rPr>
      </w:pPr>
      <w:r>
        <w:rPr>
          <w:rFonts w:ascii="Garamond" w:hAnsi="Garamond" w:cs="Arial"/>
          <w:bCs/>
        </w:rPr>
        <w:t>Wszystkie zastosowane elementy mają być dopuszczone do obrotu w handlu i posiadać wszelkie atesty do dopuszczenia do użytkowania. Dodatkowo zastosowane elementy powinny spełniać określone prawem normy bezpieczeństwa.</w:t>
      </w:r>
    </w:p>
    <w:p w14:paraId="4338C472" w14:textId="77777777" w:rsidR="00C0373A" w:rsidRPr="005A17E9" w:rsidRDefault="00C0373A" w:rsidP="00D57215">
      <w:pPr>
        <w:spacing w:after="0" w:line="240" w:lineRule="auto"/>
        <w:jc w:val="both"/>
        <w:rPr>
          <w:rFonts w:ascii="Garamond" w:eastAsia="Times New Roman" w:hAnsi="Garamond" w:cs="Times New Roman"/>
          <w:lang w:eastAsia="pl-PL"/>
        </w:rPr>
      </w:pPr>
    </w:p>
    <w:p w14:paraId="1D81B21A" w14:textId="03424F00" w:rsidR="00092FFD" w:rsidRPr="005A17E9" w:rsidRDefault="00C0373A" w:rsidP="00092FFD">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092FFD" w:rsidRPr="00B00F4E">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14:paraId="139A5296"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225EEE61" w14:textId="77777777" w:rsidR="00092FFD" w:rsidRPr="00976A9C" w:rsidRDefault="00092FFD" w:rsidP="00092FFD">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2</w:t>
      </w:r>
    </w:p>
    <w:p w14:paraId="2EEBC752" w14:textId="00CE7503" w:rsidR="00976A9C" w:rsidRPr="00976A9C" w:rsidRDefault="00976A9C" w:rsidP="00A5379D">
      <w:pPr>
        <w:spacing w:after="0" w:line="276"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1. </w:t>
      </w:r>
      <w:r w:rsidRPr="00976A9C">
        <w:rPr>
          <w:rFonts w:ascii="Garamond" w:eastAsia="Times New Roman" w:hAnsi="Garamond" w:cs="Times New Roman"/>
          <w:bCs/>
          <w:lang w:eastAsia="pl-PL"/>
        </w:rPr>
        <w:t>Wymagany termin wykonania (realizacji) przedmiotu umowy:</w:t>
      </w:r>
      <w:r w:rsidR="007B0461">
        <w:rPr>
          <w:rFonts w:ascii="Garamond" w:eastAsia="Times New Roman" w:hAnsi="Garamond" w:cs="Times New Roman"/>
          <w:bCs/>
          <w:lang w:eastAsia="pl-PL"/>
        </w:rPr>
        <w:t xml:space="preserve"> </w:t>
      </w:r>
      <w:r w:rsidR="007B0461" w:rsidRPr="006A789E">
        <w:rPr>
          <w:rFonts w:ascii="Garamond" w:eastAsia="Times New Roman" w:hAnsi="Garamond" w:cs="Times New Roman"/>
          <w:b/>
          <w:bCs/>
          <w:lang w:eastAsia="pl-PL"/>
        </w:rPr>
        <w:t>do</w:t>
      </w:r>
      <w:r w:rsidR="006A789E" w:rsidRPr="006A789E">
        <w:rPr>
          <w:rFonts w:ascii="Garamond" w:eastAsia="Times New Roman" w:hAnsi="Garamond" w:cs="Times New Roman"/>
          <w:b/>
          <w:bCs/>
          <w:lang w:eastAsia="pl-PL"/>
        </w:rPr>
        <w:t xml:space="preserve"> 30.06.</w:t>
      </w:r>
      <w:r w:rsidR="007B0461" w:rsidRPr="006A789E">
        <w:rPr>
          <w:rFonts w:ascii="Garamond" w:eastAsia="Times New Roman" w:hAnsi="Garamond" w:cs="Times New Roman"/>
          <w:b/>
          <w:bCs/>
          <w:lang w:eastAsia="pl-PL"/>
        </w:rPr>
        <w:t>2017 r.</w:t>
      </w:r>
    </w:p>
    <w:p w14:paraId="790154E7" w14:textId="77777777" w:rsidR="007B0461" w:rsidRDefault="007B0461" w:rsidP="00A5379D">
      <w:pPr>
        <w:spacing w:after="0" w:line="276" w:lineRule="auto"/>
        <w:jc w:val="both"/>
        <w:rPr>
          <w:rFonts w:ascii="Garamond" w:eastAsia="Times New Roman" w:hAnsi="Garamond" w:cs="Times New Roman"/>
          <w:bCs/>
          <w:lang w:eastAsia="pl-PL"/>
        </w:rPr>
      </w:pPr>
    </w:p>
    <w:p w14:paraId="048AE6C6" w14:textId="70C21EEA" w:rsidR="00976A9C" w:rsidRDefault="00976A9C" w:rsidP="007B0461">
      <w:pPr>
        <w:spacing w:after="0" w:line="276"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2. Zamawiający przekaże teren budowy Wykonawcy w </w:t>
      </w:r>
      <w:r w:rsidR="007B0461">
        <w:rPr>
          <w:rFonts w:ascii="Garamond" w:eastAsia="Times New Roman" w:hAnsi="Garamond" w:cs="Times New Roman"/>
          <w:bCs/>
          <w:lang w:eastAsia="pl-PL"/>
        </w:rPr>
        <w:t xml:space="preserve">terminie </w:t>
      </w:r>
      <w:r w:rsidR="006A789E">
        <w:rPr>
          <w:rFonts w:ascii="Garamond" w:eastAsia="Times New Roman" w:hAnsi="Garamond" w:cs="Times New Roman"/>
          <w:bCs/>
          <w:lang w:eastAsia="pl-PL"/>
        </w:rPr>
        <w:t xml:space="preserve">do </w:t>
      </w:r>
      <w:r>
        <w:rPr>
          <w:rFonts w:ascii="Garamond" w:eastAsia="Times New Roman" w:hAnsi="Garamond" w:cs="Times New Roman"/>
          <w:bCs/>
          <w:lang w:eastAsia="pl-PL"/>
        </w:rPr>
        <w:t>5 dni od podpisania umowy</w:t>
      </w:r>
      <w:r w:rsidR="007B0461">
        <w:rPr>
          <w:rFonts w:ascii="Garamond" w:eastAsia="Times New Roman" w:hAnsi="Garamond" w:cs="Times New Roman"/>
          <w:bCs/>
          <w:lang w:eastAsia="pl-PL"/>
        </w:rPr>
        <w:t>.</w:t>
      </w:r>
    </w:p>
    <w:p w14:paraId="360C008A" w14:textId="77777777" w:rsidR="007B0461" w:rsidRPr="00976A9C" w:rsidRDefault="007B0461" w:rsidP="007B0461">
      <w:pPr>
        <w:spacing w:after="0" w:line="276" w:lineRule="auto"/>
        <w:jc w:val="both"/>
        <w:rPr>
          <w:rFonts w:ascii="Garamond" w:eastAsia="Times New Roman" w:hAnsi="Garamond" w:cs="Times New Roman"/>
          <w:bCs/>
          <w:lang w:eastAsia="pl-PL"/>
        </w:rPr>
      </w:pPr>
    </w:p>
    <w:p w14:paraId="79E4E70C" w14:textId="4D7B91C5" w:rsidR="001F370C" w:rsidRPr="00FD0583" w:rsidRDefault="00976A9C" w:rsidP="00FD0583">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w:t>
      </w:r>
      <w:r w:rsidR="000D2AF2">
        <w:rPr>
          <w:rFonts w:ascii="Garamond" w:eastAsia="Times New Roman" w:hAnsi="Garamond" w:cs="Times New Roman"/>
          <w:lang w:eastAsia="pl-PL"/>
        </w:rPr>
        <w:t>3</w:t>
      </w:r>
    </w:p>
    <w:p w14:paraId="4F91D903" w14:textId="45F8828F" w:rsidR="007B0461" w:rsidRPr="007B0461" w:rsidRDefault="007B0461" w:rsidP="007B0461">
      <w:pPr>
        <w:tabs>
          <w:tab w:val="left" w:pos="180"/>
          <w:tab w:val="left" w:pos="284"/>
        </w:tabs>
        <w:spacing w:after="0" w:line="240" w:lineRule="auto"/>
        <w:jc w:val="both"/>
        <w:rPr>
          <w:rFonts w:ascii="Garamond" w:eastAsia="Times New Roman" w:hAnsi="Garamond" w:cs="Times New Roman"/>
          <w:b/>
          <w:lang w:eastAsia="pl-PL"/>
        </w:rPr>
      </w:pPr>
      <w:r>
        <w:rPr>
          <w:rFonts w:ascii="Garamond" w:eastAsia="Times New Roman" w:hAnsi="Garamond" w:cs="Times New Roman"/>
          <w:lang w:eastAsia="pl-PL"/>
        </w:rPr>
        <w:t>1.</w:t>
      </w:r>
      <w:r w:rsidRPr="007B0461">
        <w:rPr>
          <w:rFonts w:ascii="Garamond" w:eastAsia="Times New Roman" w:hAnsi="Garamond" w:cs="Times New Roman"/>
          <w:lang w:eastAsia="pl-PL"/>
        </w:rPr>
        <w:t xml:space="preserve"> Obowiązki Wykonawcy</w:t>
      </w:r>
      <w:r w:rsidRPr="007B0461">
        <w:rPr>
          <w:rFonts w:ascii="Garamond" w:eastAsia="Times New Roman" w:hAnsi="Garamond" w:cs="Times New Roman"/>
          <w:b/>
          <w:lang w:eastAsia="pl-PL"/>
        </w:rPr>
        <w:t>:</w:t>
      </w:r>
    </w:p>
    <w:p w14:paraId="293F3962" w14:textId="0FAC1878"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zobowiązuje się zabezpieczyć, oznakować roboty oraz dbać o stan techniczny</w:t>
      </w:r>
      <w:r w:rsidRPr="007B0461">
        <w:rPr>
          <w:rFonts w:ascii="Garamond" w:eastAsia="Times New Roman" w:hAnsi="Garamond" w:cs="Times New Roman"/>
          <w:lang w:eastAsia="pl-PL"/>
        </w:rPr>
        <w:br/>
        <w:t xml:space="preserve">i prawidłowość oznakowania </w:t>
      </w:r>
      <w:r w:rsidR="006A789E">
        <w:rPr>
          <w:rFonts w:ascii="Garamond" w:eastAsia="Times New Roman" w:hAnsi="Garamond" w:cs="Times New Roman"/>
          <w:lang w:eastAsia="pl-PL"/>
        </w:rPr>
        <w:t xml:space="preserve">terenu budowy </w:t>
      </w:r>
      <w:r w:rsidRPr="007B0461">
        <w:rPr>
          <w:rFonts w:ascii="Garamond" w:eastAsia="Times New Roman" w:hAnsi="Garamond" w:cs="Times New Roman"/>
          <w:lang w:eastAsia="pl-PL"/>
        </w:rPr>
        <w:t xml:space="preserve">przez cały czas trwania realizacji zadania. Wykonawca ponosi pełną odpowiedzialność za teren budowy od chwili przyjęcia placu budowy. </w:t>
      </w:r>
    </w:p>
    <w:p w14:paraId="798930A7"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Wykonawca zobowiązuje się do przestrzegania na terenie budowy obowiązujących przepisów bhp i ppoż. </w:t>
      </w:r>
    </w:p>
    <w:p w14:paraId="1F1C5E85"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Wykonawca zobowiązuje się do zapewnienia przy robotach odpowiedniego nadzoru technicznego oraz pracowników o kwalifikacjach niezbędnych do odpowiedniego i terminowego wykonania robót.   </w:t>
      </w:r>
    </w:p>
    <w:p w14:paraId="1E62E4DE"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poniesie koszty związane z organizacją ruchu na czas budowy jak i samą organizacją ruchu (zajęcie pasa drogowego oraz prowadzenie robót w pasie drogowym dróg powiatowych, krajowych, przekazanie placu budowy, itp.).</w:t>
      </w:r>
    </w:p>
    <w:p w14:paraId="52F2D63D"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Wykonawca podejmie odpowiednie środki w celu zabezpieczenia dróg prowadzących do placu budowy przed zniszczeniem spowodowanym jego środkami transportu lub podwykonawcy. Wykonawca zobowiązuje się do wyrównywania nawierzchni dróg używanych, jako drogi dojazdowe na teren placu budowy, których stan nawierzchni uległ pogorszeniu w wyniku użytkowania przez Wykonawcę. </w:t>
      </w:r>
    </w:p>
    <w:p w14:paraId="4911C7D6"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będzie ponosił koszty zużycia wody i energii elektrycznej w okresie realizacji robót – jeżeli zajdzie taka potrzeba.</w:t>
      </w:r>
    </w:p>
    <w:p w14:paraId="4A2C493D"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Zaplecze techniczne powinno być odizolowane od gruntu i wód gruntowych, stanowiska dla sprzętu technologicznego powinny być zadaszone. </w:t>
      </w:r>
    </w:p>
    <w:p w14:paraId="2002839A"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1B7F67A4"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Powstające podczas budowy odpady należy zagospodarować zgodnie z ustawą o odpadach. </w:t>
      </w:r>
    </w:p>
    <w:p w14:paraId="01B7B701"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Wykonawca bierze na siebie pełną odpowiedzialność za właściwe wykonanie robót tj. zapewnienie warunków bezpieczeństwa osób przebywających na placu budowy i mienia oraz za metody </w:t>
      </w:r>
      <w:proofErr w:type="spellStart"/>
      <w:r w:rsidRPr="007B0461">
        <w:rPr>
          <w:rFonts w:ascii="Garamond" w:eastAsia="Times New Roman" w:hAnsi="Garamond" w:cs="Times New Roman"/>
          <w:lang w:eastAsia="pl-PL"/>
        </w:rPr>
        <w:t>organizacyjno</w:t>
      </w:r>
      <w:proofErr w:type="spellEnd"/>
      <w:r w:rsidRPr="007B0461">
        <w:rPr>
          <w:rFonts w:ascii="Garamond" w:eastAsia="Times New Roman" w:hAnsi="Garamond" w:cs="Times New Roman"/>
          <w:lang w:eastAsia="pl-PL"/>
        </w:rPr>
        <w:t xml:space="preserve"> - techniczne stosowane na placu budowy.</w:t>
      </w:r>
    </w:p>
    <w:p w14:paraId="7FF44C38"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zobowiązuje się do zabezpieczenia placu budowy przed dostępem osób trzecich.</w:t>
      </w:r>
    </w:p>
    <w:p w14:paraId="5A1CFCA7"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Wykonawca zobowiązuje się do umożliwienia wstępu na teren budowy- pracownikom organów nadzoru budowlanego, przedstawicielom zamawiającego i innym uprawnionym osobom, do </w:t>
      </w:r>
      <w:r w:rsidRPr="007B0461">
        <w:rPr>
          <w:rFonts w:ascii="Garamond" w:eastAsia="Times New Roman" w:hAnsi="Garamond" w:cs="Times New Roman"/>
          <w:lang w:eastAsia="pl-PL"/>
        </w:rPr>
        <w:lastRenderedPageBreak/>
        <w:t>których należy wykonywanie zadań określonych ustawą Prawo budowlane oraz udostępnienia im danych i informacji wymaganych tą ustawą.</w:t>
      </w:r>
    </w:p>
    <w:p w14:paraId="25156A43"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Po zakończeniu robót Wykonawca zobowiązany jest do uporządkowania terenu budowy i przekazania Zamawiającemu w terminie ustalonym na ostateczny odbiór robót.</w:t>
      </w:r>
    </w:p>
    <w:p w14:paraId="419A4CC7"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Materiały Wykonawcy powinny odpowiadać, co do jakości wymogom wyrobów dopuszczonych do obrotu i stosowania określonych w art. 10 ustawy Prawo Budowlane.</w:t>
      </w:r>
    </w:p>
    <w:p w14:paraId="57805039"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 przypadku zniszczenia lub uszkodzenia robót, ich części bądź urządzeń w toku realizacji – Wykonawca jest zobowiązany do naprawienia ich i doprowadzenia do stanu poprzedniego.</w:t>
      </w:r>
    </w:p>
    <w:p w14:paraId="7092840E"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przed zgłoszeniem obiektu do odbioru końcowego robót zobowiązany jest na własny koszt dokonać odbiorów technicznych i niezbędnych badań oraz pomiarów przez uprawnione do tego jednostki oraz prób i sprawdzeń w obecności Inspektora Nadzoru Inwestorskiego. Ponadto Wykonawca zobowiązuje się do przedłożenia certyfikatów, atestów, aprobat technicznych, deklaracji zgodności na wbudowane materiały, zgodnie z obowiązującymi w tym zakresie przepisami.</w:t>
      </w:r>
    </w:p>
    <w:p w14:paraId="3FE0F5C3" w14:textId="77777777" w:rsidR="007B0461"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zobowiązany jest do dokonania wytyczenia  obiektów ponosząc wszelkie  związane z tym koszty.</w:t>
      </w:r>
    </w:p>
    <w:p w14:paraId="34410A3D" w14:textId="77777777" w:rsidR="00832E54" w:rsidRPr="007B0461" w:rsidRDefault="007B0461" w:rsidP="007B0461">
      <w:pPr>
        <w:numPr>
          <w:ilvl w:val="0"/>
          <w:numId w:val="39"/>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Wykonawca zobowiązany jest do w</w:t>
      </w:r>
      <w:r w:rsidR="00590465" w:rsidRPr="007B0461">
        <w:rPr>
          <w:rFonts w:ascii="Garamond" w:eastAsia="Times New Roman" w:hAnsi="Garamond" w:cs="Times New Roman"/>
          <w:lang w:eastAsia="pl-PL"/>
        </w:rPr>
        <w:t>ykonania inwentaryzacji  powykonawczej ponosząc</w:t>
      </w:r>
      <w:r w:rsidRPr="007B0461">
        <w:rPr>
          <w:rFonts w:ascii="Garamond" w:eastAsia="Times New Roman" w:hAnsi="Garamond" w:cs="Times New Roman"/>
          <w:lang w:eastAsia="pl-PL"/>
        </w:rPr>
        <w:t xml:space="preserve"> wszelkie związane z tym koszty. </w:t>
      </w:r>
      <w:r w:rsidR="00590465" w:rsidRPr="007B0461">
        <w:rPr>
          <w:rFonts w:ascii="Garamond" w:eastAsia="Times New Roman" w:hAnsi="Garamond" w:cs="Times New Roman"/>
          <w:lang w:eastAsia="pl-PL"/>
        </w:rPr>
        <w:t xml:space="preserve"> </w:t>
      </w:r>
    </w:p>
    <w:p w14:paraId="751A4C09" w14:textId="2B787065" w:rsidR="00420CEA" w:rsidRDefault="00420CEA" w:rsidP="00420CEA">
      <w:pPr>
        <w:tabs>
          <w:tab w:val="left" w:pos="180"/>
          <w:tab w:val="left" w:pos="284"/>
        </w:tabs>
        <w:spacing w:after="0" w:line="240" w:lineRule="auto"/>
        <w:jc w:val="both"/>
        <w:rPr>
          <w:rFonts w:ascii="Garamond" w:eastAsia="Times New Roman" w:hAnsi="Garamond" w:cs="Times New Roman"/>
          <w:lang w:eastAsia="pl-PL"/>
        </w:rPr>
      </w:pPr>
    </w:p>
    <w:p w14:paraId="2DF2B936" w14:textId="2E3E2489" w:rsidR="00092FFD" w:rsidRDefault="007B0461" w:rsidP="00092FFD">
      <w:pPr>
        <w:tabs>
          <w:tab w:val="left" w:pos="180"/>
          <w:tab w:val="left" w:pos="284"/>
        </w:tabs>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Zamawiający zobowiązuje się do:</w:t>
      </w:r>
    </w:p>
    <w:p w14:paraId="53B806C3" w14:textId="2734D470" w:rsidR="00092FFD" w:rsidRDefault="00092FFD" w:rsidP="007B0461">
      <w:pPr>
        <w:pStyle w:val="Akapitzlist"/>
        <w:numPr>
          <w:ilvl w:val="0"/>
          <w:numId w:val="41"/>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 xml:space="preserve">przekazania Wykonawcy placu budowy </w:t>
      </w:r>
      <w:r w:rsidR="00A5379D" w:rsidRPr="007B0461">
        <w:rPr>
          <w:rFonts w:ascii="Garamond" w:eastAsia="Times New Roman" w:hAnsi="Garamond" w:cs="Times New Roman"/>
          <w:lang w:eastAsia="pl-PL"/>
        </w:rPr>
        <w:t>zgodnie z terminami określonymi w § 2</w:t>
      </w:r>
      <w:r w:rsidR="00F739A2" w:rsidRPr="007B0461">
        <w:rPr>
          <w:rFonts w:ascii="Garamond" w:eastAsia="Times New Roman" w:hAnsi="Garamond" w:cs="Times New Roman"/>
          <w:lang w:eastAsia="pl-PL"/>
        </w:rPr>
        <w:t xml:space="preserve"> ust. 2 umowy</w:t>
      </w:r>
      <w:r w:rsidRPr="007B0461">
        <w:rPr>
          <w:rFonts w:ascii="Garamond" w:eastAsia="Times New Roman" w:hAnsi="Garamond" w:cs="Times New Roman"/>
          <w:lang w:eastAsia="pl-PL"/>
        </w:rPr>
        <w:t>,</w:t>
      </w:r>
    </w:p>
    <w:p w14:paraId="44CBB646" w14:textId="097D8958" w:rsidR="007B0461" w:rsidRDefault="007B0461" w:rsidP="007B0461">
      <w:pPr>
        <w:pStyle w:val="Akapitzlist"/>
        <w:numPr>
          <w:ilvl w:val="0"/>
          <w:numId w:val="41"/>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zapewnienia nadzoru inwestorskiego,</w:t>
      </w:r>
    </w:p>
    <w:p w14:paraId="49C127FC" w14:textId="4EB397CB" w:rsidR="00092FFD" w:rsidRDefault="00092FFD" w:rsidP="007B0461">
      <w:pPr>
        <w:pStyle w:val="Akapitzlist"/>
        <w:numPr>
          <w:ilvl w:val="0"/>
          <w:numId w:val="41"/>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zapewnienia odbioru wykonanych robót z wyjątkiem tych, które zostały wykonane niezgodnie z wymogami technicznymi lub postanowieniami umowy,</w:t>
      </w:r>
    </w:p>
    <w:p w14:paraId="1227DE1E" w14:textId="66E6EC59" w:rsidR="00092FFD" w:rsidRPr="007B0461" w:rsidRDefault="00092FFD" w:rsidP="007B0461">
      <w:pPr>
        <w:pStyle w:val="Akapitzlist"/>
        <w:numPr>
          <w:ilvl w:val="0"/>
          <w:numId w:val="41"/>
        </w:numPr>
        <w:tabs>
          <w:tab w:val="left" w:pos="180"/>
          <w:tab w:val="left" w:pos="284"/>
        </w:tabs>
        <w:spacing w:after="0" w:line="240" w:lineRule="auto"/>
        <w:jc w:val="both"/>
        <w:rPr>
          <w:rFonts w:ascii="Garamond" w:eastAsia="Times New Roman" w:hAnsi="Garamond" w:cs="Times New Roman"/>
          <w:lang w:eastAsia="pl-PL"/>
        </w:rPr>
      </w:pPr>
      <w:r w:rsidRPr="007B0461">
        <w:rPr>
          <w:rFonts w:ascii="Garamond" w:eastAsia="Times New Roman" w:hAnsi="Garamond" w:cs="Times New Roman"/>
          <w:lang w:eastAsia="pl-PL"/>
        </w:rPr>
        <w:t>zapłaty umówionego wynagrodzenia zgodnie z warunkami określonymi w umowie.</w:t>
      </w:r>
    </w:p>
    <w:p w14:paraId="1E80EA22" w14:textId="77777777" w:rsidR="00092FFD" w:rsidRPr="005A17E9" w:rsidRDefault="00092FFD" w:rsidP="00092FFD">
      <w:pPr>
        <w:tabs>
          <w:tab w:val="left" w:pos="284"/>
        </w:tabs>
        <w:spacing w:after="0" w:line="240" w:lineRule="auto"/>
        <w:ind w:left="284" w:hanging="284"/>
        <w:jc w:val="both"/>
        <w:rPr>
          <w:rFonts w:ascii="Garamond" w:eastAsia="Times New Roman" w:hAnsi="Garamond" w:cs="Times New Roman"/>
          <w:lang w:eastAsia="pl-PL"/>
        </w:rPr>
      </w:pPr>
    </w:p>
    <w:p w14:paraId="52A2EDE5" w14:textId="5E89FCA6" w:rsidR="00092FFD" w:rsidRPr="00C86047" w:rsidRDefault="007B0461" w:rsidP="00C86047">
      <w:pPr>
        <w:pStyle w:val="Bezodstpw"/>
        <w:jc w:val="both"/>
        <w:rPr>
          <w:rFonts w:ascii="Garamond" w:hAnsi="Garamond"/>
          <w:lang w:eastAsia="pl-PL"/>
        </w:rPr>
      </w:pPr>
      <w:r>
        <w:rPr>
          <w:rFonts w:ascii="Garamond" w:hAnsi="Garamond"/>
          <w:lang w:eastAsia="pl-PL"/>
        </w:rPr>
        <w:t>3</w:t>
      </w:r>
      <w:r w:rsidR="00092FFD" w:rsidRPr="00C86047">
        <w:rPr>
          <w:rFonts w:ascii="Garamond" w:hAnsi="Garamond"/>
          <w:lang w:eastAsia="pl-PL"/>
        </w:rPr>
        <w:t>. Wykonawca oświadcza, że zatrudni osobę(y) na umowę o pracę w zakresie określonych</w:t>
      </w:r>
      <w:r w:rsidR="00092FFD" w:rsidRPr="00C86047">
        <w:rPr>
          <w:rFonts w:ascii="Garamond" w:hAnsi="Garamond"/>
          <w:lang w:eastAsia="pl-PL"/>
        </w:rPr>
        <w:br/>
        <w:t>w pkt. 3.</w:t>
      </w:r>
      <w:r w:rsidR="00F739A2">
        <w:rPr>
          <w:rFonts w:ascii="Garamond" w:hAnsi="Garamond"/>
          <w:lang w:eastAsia="pl-PL"/>
        </w:rPr>
        <w:t>5</w:t>
      </w:r>
      <w:r w:rsidR="00092FFD" w:rsidRPr="00C86047">
        <w:rPr>
          <w:rFonts w:ascii="Garamond" w:hAnsi="Garamond"/>
          <w:lang w:eastAsia="pl-PL"/>
        </w:rPr>
        <w:t xml:space="preserve"> i 3.</w:t>
      </w:r>
      <w:r w:rsidR="00F739A2">
        <w:rPr>
          <w:rFonts w:ascii="Garamond" w:hAnsi="Garamond"/>
          <w:lang w:eastAsia="pl-PL"/>
        </w:rPr>
        <w:t>6</w:t>
      </w:r>
      <w:r w:rsidR="00092FFD" w:rsidRPr="00C86047">
        <w:rPr>
          <w:rFonts w:ascii="Garamond" w:hAnsi="Garamond"/>
          <w:lang w:eastAsia="pl-PL"/>
        </w:rPr>
        <w:t>. SIWZ czynności, tj.:</w:t>
      </w:r>
      <w:r w:rsidR="00A5379D" w:rsidRPr="00C86047">
        <w:rPr>
          <w:rFonts w:ascii="Garamond" w:hAnsi="Garamond"/>
          <w:lang w:eastAsia="pl-PL"/>
        </w:rPr>
        <w:t xml:space="preserve"> roboty </w:t>
      </w:r>
      <w:r>
        <w:rPr>
          <w:rFonts w:ascii="Garamond" w:hAnsi="Garamond"/>
          <w:lang w:eastAsia="pl-PL"/>
        </w:rPr>
        <w:t>instalacyjne</w:t>
      </w:r>
      <w:r w:rsidR="00A5379D" w:rsidRPr="00C86047">
        <w:rPr>
          <w:rFonts w:ascii="Garamond" w:hAnsi="Garamond"/>
          <w:lang w:eastAsia="pl-PL"/>
        </w:rPr>
        <w:t>.</w:t>
      </w:r>
    </w:p>
    <w:p w14:paraId="4F8D5856" w14:textId="2F2D4675" w:rsidR="00092FFD" w:rsidRPr="00C86047" w:rsidRDefault="007B0461" w:rsidP="00C86047">
      <w:pPr>
        <w:pStyle w:val="Bezodstpw"/>
        <w:jc w:val="both"/>
        <w:rPr>
          <w:rFonts w:ascii="Garamond" w:hAnsi="Garamond"/>
          <w:lang w:eastAsia="pl-PL"/>
        </w:rPr>
      </w:pPr>
      <w:r>
        <w:rPr>
          <w:rFonts w:ascii="Garamond" w:hAnsi="Garamond"/>
          <w:lang w:eastAsia="pl-PL"/>
        </w:rPr>
        <w:t>4</w:t>
      </w:r>
      <w:r w:rsidR="00092FFD" w:rsidRPr="00C86047">
        <w:rPr>
          <w:rFonts w:ascii="Garamond" w:hAnsi="Garamond"/>
          <w:lang w:eastAsia="pl-PL"/>
        </w:rPr>
        <w:t xml:space="preserve">. Wykonawca w terminie 5 dni od dnia podpisania umowy o udzielenie zamówienia publicznego przedstawi oświadczenie Wykonawcy lub Podwykonawcy o zatrudnieniu na podstawie umowy o pracę osób wykonujących czynności określone w ust. </w:t>
      </w:r>
      <w:r>
        <w:rPr>
          <w:rFonts w:ascii="Garamond" w:hAnsi="Garamond"/>
          <w:lang w:eastAsia="pl-PL"/>
        </w:rPr>
        <w:t>3</w:t>
      </w:r>
      <w:r w:rsidR="00092FFD" w:rsidRPr="00C86047">
        <w:rPr>
          <w:rFonts w:ascii="Garamond" w:hAnsi="Garamond"/>
          <w:lang w:eastAsia="pl-PL"/>
        </w:rPr>
        <w:t xml:space="preserve">. Oświadczenie to powinno zawierać w szczególności: dokładne określenie podmiotu składającego oświadczenie, datę złożenia oświadczenia, wskazanie, że czynności określone w ust. </w:t>
      </w:r>
      <w:r>
        <w:rPr>
          <w:rFonts w:ascii="Garamond" w:hAnsi="Garamond"/>
          <w:lang w:eastAsia="pl-PL"/>
        </w:rPr>
        <w:t>3</w:t>
      </w:r>
      <w:r w:rsidR="00092FFD" w:rsidRPr="00C86047">
        <w:rPr>
          <w:rFonts w:ascii="Garamond" w:hAnsi="Garamond"/>
          <w:lang w:eastAsia="pl-PL"/>
        </w:rPr>
        <w:t xml:space="preserve"> wykonują osoby zatrudnione na podstawie umowy o pracę, wraz ze wskazaniem liczby tych osób,  rodzaju umowy o pracę i wymiaru etatu oraz podpis osoby uprawnionej do złożenia oświadczenia w imieniu Wykonawcy lub Podwykonawcy. W przypadku zmiany zatrudnionych  w trakcie realizacji umowy Wykonawca ma obowiązek przedstawić aktualne oświadczenie w terminie 3 dni od dnia dokonania zmiany osób.</w:t>
      </w:r>
    </w:p>
    <w:p w14:paraId="7C82B587" w14:textId="5AFAD0E4" w:rsidR="00092FFD" w:rsidRPr="00C86047" w:rsidRDefault="007B0461" w:rsidP="00C86047">
      <w:pPr>
        <w:pStyle w:val="Bezodstpw"/>
        <w:jc w:val="both"/>
        <w:rPr>
          <w:rFonts w:ascii="Garamond" w:hAnsi="Garamond"/>
          <w:lang w:eastAsia="pl-PL"/>
        </w:rPr>
      </w:pPr>
      <w:r>
        <w:rPr>
          <w:rFonts w:ascii="Garamond" w:hAnsi="Garamond"/>
          <w:lang w:eastAsia="pl-PL"/>
        </w:rPr>
        <w:t>5</w:t>
      </w:r>
      <w:r w:rsidR="00092FFD" w:rsidRPr="00C86047">
        <w:rPr>
          <w:rFonts w:ascii="Garamond" w:hAnsi="Garamond"/>
          <w:lang w:eastAsia="pl-PL"/>
        </w:rPr>
        <w:t xml:space="preserve">. W trakcie realizacji zamówienia, na każde wezwanie Zamawiającego w wyznaczonym w tym wezwaniu terminie Wykonawca przedłoży Zamawiającemu oświadczenie, o którym mowa w ust. </w:t>
      </w:r>
      <w:r>
        <w:rPr>
          <w:rFonts w:ascii="Garamond" w:hAnsi="Garamond"/>
          <w:lang w:eastAsia="pl-PL"/>
        </w:rPr>
        <w:t>4</w:t>
      </w:r>
      <w:r w:rsidR="00092FFD" w:rsidRPr="00C86047">
        <w:rPr>
          <w:rFonts w:ascii="Garamond" w:hAnsi="Garamond"/>
          <w:lang w:eastAsia="pl-PL"/>
        </w:rPr>
        <w:t xml:space="preserve"> w celu potwierdzenia spełnienia wymogu zatrudnienia na podstawie umowy o pracę przez Wykonawcę lub Podwykonawcę osób wykonujących określone w ust. </w:t>
      </w:r>
      <w:r>
        <w:rPr>
          <w:rFonts w:ascii="Garamond" w:hAnsi="Garamond"/>
          <w:lang w:eastAsia="pl-PL"/>
        </w:rPr>
        <w:t>3</w:t>
      </w:r>
      <w:r w:rsidR="00092FFD" w:rsidRPr="00C86047">
        <w:rPr>
          <w:rFonts w:ascii="Garamond" w:hAnsi="Garamond"/>
          <w:lang w:eastAsia="pl-PL"/>
        </w:rPr>
        <w:t xml:space="preserve"> czynności w trakcie realizacji zamówienia.</w:t>
      </w:r>
    </w:p>
    <w:p w14:paraId="3D7AF786" w14:textId="69830EF8" w:rsidR="00092FFD" w:rsidRPr="00C86047" w:rsidRDefault="007B0461" w:rsidP="00C86047">
      <w:pPr>
        <w:pStyle w:val="Bezodstpw"/>
        <w:jc w:val="both"/>
        <w:rPr>
          <w:rFonts w:ascii="Garamond" w:hAnsi="Garamond"/>
          <w:lang w:eastAsia="pl-PL"/>
        </w:rPr>
      </w:pPr>
      <w:r>
        <w:rPr>
          <w:rFonts w:ascii="Garamond" w:hAnsi="Garamond"/>
          <w:lang w:eastAsia="pl-PL"/>
        </w:rPr>
        <w:t>6</w:t>
      </w:r>
      <w:r w:rsidR="00092FFD" w:rsidRPr="00C86047">
        <w:rPr>
          <w:rFonts w:ascii="Garamond" w:hAnsi="Garamond"/>
          <w:lang w:eastAsia="pl-PL"/>
        </w:rPr>
        <w:t>.</w:t>
      </w:r>
      <w:r w:rsidR="00F739A2">
        <w:rPr>
          <w:rFonts w:ascii="Garamond" w:hAnsi="Garamond"/>
          <w:lang w:eastAsia="pl-PL"/>
        </w:rPr>
        <w:t xml:space="preserve"> </w:t>
      </w:r>
      <w:r w:rsidR="00092FFD" w:rsidRPr="00C86047">
        <w:rPr>
          <w:rFonts w:ascii="Garamond" w:hAnsi="Garamond"/>
          <w:lang w:eastAsia="pl-PL"/>
        </w:rPr>
        <w:t xml:space="preserve">W przypadku nie wywiązania się z obowiązku, o którym mowa w ust. </w:t>
      </w:r>
      <w:r>
        <w:rPr>
          <w:rFonts w:ascii="Garamond" w:hAnsi="Garamond"/>
          <w:lang w:eastAsia="pl-PL"/>
        </w:rPr>
        <w:t xml:space="preserve">3,4,5 </w:t>
      </w:r>
      <w:r w:rsidR="00092FFD" w:rsidRPr="00C86047">
        <w:rPr>
          <w:rFonts w:ascii="Garamond" w:hAnsi="Garamond"/>
          <w:lang w:eastAsia="pl-PL"/>
        </w:rPr>
        <w:t xml:space="preserve"> lub uzasadnionych wątpliwości co do przestrzegania prawa pracy przez Wykonawcę lub Podwykonawcę, Zamawiający będzie uprawniony do złożenia wniosku o przeprowadzenie kontroli przez Państwową Inspekcję Pracy.</w:t>
      </w:r>
    </w:p>
    <w:p w14:paraId="3176B6B5" w14:textId="7967B9AD" w:rsidR="00092FFD" w:rsidRPr="00C86047" w:rsidRDefault="007B0461" w:rsidP="00C86047">
      <w:pPr>
        <w:pStyle w:val="Bezodstpw"/>
        <w:jc w:val="both"/>
        <w:rPr>
          <w:rFonts w:ascii="Garamond" w:hAnsi="Garamond"/>
          <w:lang w:eastAsia="pl-PL"/>
        </w:rPr>
      </w:pPr>
      <w:r>
        <w:rPr>
          <w:rFonts w:ascii="Garamond" w:hAnsi="Garamond"/>
          <w:lang w:eastAsia="pl-PL"/>
        </w:rPr>
        <w:t>7</w:t>
      </w:r>
      <w:r w:rsidR="00092FFD" w:rsidRPr="00C86047">
        <w:rPr>
          <w:rFonts w:ascii="Garamond" w:hAnsi="Garamond"/>
          <w:lang w:eastAsia="pl-PL"/>
        </w:rPr>
        <w:t xml:space="preserve">. </w:t>
      </w:r>
      <w:r w:rsidR="00092FFD" w:rsidRPr="00C86047">
        <w:rPr>
          <w:rFonts w:ascii="Garamond" w:hAnsi="Garamond"/>
          <w:bCs/>
          <w:lang w:eastAsia="pl-PL"/>
        </w:rPr>
        <w:t>W przypadku, gdy Wykonawca powierza podwykonawcom wykonanie części przedmiotu umowy,</w:t>
      </w:r>
      <w:r w:rsidR="00092FFD" w:rsidRPr="00C86047">
        <w:rPr>
          <w:rFonts w:ascii="Garamond" w:hAnsi="Garamond"/>
          <w:lang w:eastAsia="pl-PL"/>
        </w:rPr>
        <w:t xml:space="preserve"> Zamawiający żąda, aby przed przystąpieniem do wykonania robót budowlanych Wykonawca, o ile są już znane, podał nazwy albo imiona i nazwiska oraz dane kontaktowe podwykonawców i osób do kontaktu z</w:t>
      </w:r>
      <w:r w:rsidR="00973346">
        <w:rPr>
          <w:rFonts w:ascii="Garamond" w:hAnsi="Garamond"/>
          <w:lang w:eastAsia="pl-PL"/>
        </w:rPr>
        <w:t> </w:t>
      </w:r>
      <w:r w:rsidR="00092FFD" w:rsidRPr="00C86047">
        <w:rPr>
          <w:rFonts w:ascii="Garamond" w:hAnsi="Garamond"/>
          <w:lang w:eastAsia="pl-PL"/>
        </w:rPr>
        <w:t>nimi, zaangażowanych w wykonywanie robót budowlanych. Wyko</w:t>
      </w:r>
      <w:r w:rsidR="00A5379D" w:rsidRPr="00C86047">
        <w:rPr>
          <w:rFonts w:ascii="Garamond" w:hAnsi="Garamond"/>
          <w:lang w:eastAsia="pl-PL"/>
        </w:rPr>
        <w:t>nawca zawiadomi Zamawiającego o </w:t>
      </w:r>
      <w:r w:rsidR="00092FFD" w:rsidRPr="00C86047">
        <w:rPr>
          <w:rFonts w:ascii="Garamond" w:hAnsi="Garamond"/>
          <w:lang w:eastAsia="pl-PL"/>
        </w:rPr>
        <w:t>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3A1D4839" w14:textId="7E3CA9D4" w:rsidR="00092FFD" w:rsidRPr="005A17E9" w:rsidRDefault="00092FFD" w:rsidP="00092FFD">
      <w:pPr>
        <w:tabs>
          <w:tab w:val="left" w:pos="0"/>
        </w:tabs>
        <w:spacing w:after="0" w:line="240" w:lineRule="auto"/>
        <w:jc w:val="both"/>
        <w:rPr>
          <w:rFonts w:ascii="Garamond" w:eastAsia="Times New Roman" w:hAnsi="Garamond" w:cs="Times New Roman"/>
          <w:lang w:eastAsia="pl-PL"/>
        </w:rPr>
      </w:pPr>
    </w:p>
    <w:p w14:paraId="106890AC" w14:textId="22826A09"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4</w:t>
      </w:r>
    </w:p>
    <w:p w14:paraId="314302C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14:paraId="72CE957C"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A49A64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14:paraId="767D429D"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3E718A3B"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4D0C364" w14:textId="77777777" w:rsidR="00092FFD" w:rsidRPr="005A17E9" w:rsidRDefault="00092FFD" w:rsidP="00092FFD">
      <w:pPr>
        <w:numPr>
          <w:ilvl w:val="0"/>
          <w:numId w:val="2"/>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odbioru,  z zastrzeżeniem ust. 8. </w:t>
      </w:r>
    </w:p>
    <w:p w14:paraId="62CFA10E" w14:textId="24F7940A" w:rsidR="00092FFD" w:rsidRPr="005A536B" w:rsidRDefault="00092FFD" w:rsidP="00E32D96">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52627A7D" w14:textId="46F3ED84"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r>
      <w:r w:rsidR="005A536B">
        <w:rPr>
          <w:rFonts w:ascii="Garamond" w:eastAsia="Times New Roman" w:hAnsi="Garamond" w:cs="Times New Roman"/>
          <w:lang w:eastAsia="pl-PL"/>
        </w:rPr>
        <w:t>1</w:t>
      </w:r>
      <w:r w:rsidRPr="005A17E9">
        <w:rPr>
          <w:rFonts w:ascii="Garamond" w:eastAsia="Times New Roman" w:hAnsi="Garamond" w:cs="Times New Roman"/>
          <w:lang w:eastAsia="pl-PL"/>
        </w:rPr>
        <w:t>) Wymagane dokumenty, protokoły i zaświadczenia z przeprowadzonych prób i sprawdzeń;</w:t>
      </w:r>
    </w:p>
    <w:p w14:paraId="2701F689" w14:textId="6228E201" w:rsidR="00092FFD" w:rsidRDefault="005A536B"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Dokumenty (atesty, certyfikaty) potwierdzające, że wbudowa</w:t>
      </w:r>
      <w:r w:rsidR="009A1D80">
        <w:rPr>
          <w:rFonts w:ascii="Garamond" w:eastAsia="Times New Roman" w:hAnsi="Garamond" w:cs="Times New Roman"/>
          <w:lang w:eastAsia="pl-PL"/>
        </w:rPr>
        <w:t>ne wyroby budowlane są zgodne z </w:t>
      </w:r>
      <w:r w:rsidR="007B0461">
        <w:rPr>
          <w:rFonts w:ascii="Garamond" w:eastAsia="Times New Roman" w:hAnsi="Garamond" w:cs="Times New Roman"/>
          <w:lang w:eastAsia="pl-PL"/>
        </w:rPr>
        <w:t>art. 10 ustawy Prawo budowlane;</w:t>
      </w:r>
    </w:p>
    <w:p w14:paraId="557328E3" w14:textId="29D606A2" w:rsidR="006A789E" w:rsidRDefault="006A789E"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3) Dziennik budowy;</w:t>
      </w:r>
    </w:p>
    <w:p w14:paraId="2A553644" w14:textId="71CCA0E1" w:rsidR="007B0461" w:rsidRPr="005A17E9" w:rsidRDefault="006A789E"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4</w:t>
      </w:r>
      <w:r w:rsidR="007B0461">
        <w:rPr>
          <w:rFonts w:ascii="Garamond" w:eastAsia="Times New Roman" w:hAnsi="Garamond" w:cs="Times New Roman"/>
          <w:lang w:eastAsia="pl-PL"/>
        </w:rPr>
        <w:t>) Dokumentację powykonawczą.</w:t>
      </w:r>
    </w:p>
    <w:p w14:paraId="115BB98B" w14:textId="77777777"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06E9BFD3" w14:textId="77777777" w:rsidR="00092FFD" w:rsidRPr="005A17E9" w:rsidRDefault="00092FFD" w:rsidP="00092FFD">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14:paraId="5070A937" w14:textId="77777777" w:rsidR="00092FFD" w:rsidRPr="005A17E9" w:rsidRDefault="00092FFD" w:rsidP="00092FFD">
      <w:pPr>
        <w:spacing w:after="0" w:line="240" w:lineRule="auto"/>
        <w:jc w:val="both"/>
        <w:rPr>
          <w:rFonts w:ascii="Garamond" w:eastAsia="Times New Roman" w:hAnsi="Garamond" w:cs="Times New Roman"/>
          <w:lang w:eastAsia="pl-PL"/>
        </w:rPr>
      </w:pPr>
    </w:p>
    <w:p w14:paraId="0D18793A" w14:textId="05A711A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5</w:t>
      </w:r>
    </w:p>
    <w:p w14:paraId="7EEF5C2A"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 </w:t>
      </w:r>
      <w:r w:rsidRPr="005A17E9">
        <w:rPr>
          <w:rFonts w:ascii="Garamond" w:eastAsia="Times New Roman" w:hAnsi="Garamond" w:cs="Times New Roman"/>
          <w:bCs/>
          <w:lang w:eastAsia="pl-PL"/>
        </w:rPr>
        <w:t xml:space="preserve">zł netto </w:t>
      </w:r>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 podatek VAT …. %, co stanowi ………………………zł brutto (słownie: ………………………………).</w:t>
      </w:r>
    </w:p>
    <w:p w14:paraId="3FAFBD01"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53F2B20B"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20A5324E"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14:paraId="7C8799CC" w14:textId="58F071C0" w:rsidR="00092FFD" w:rsidRPr="006A789E"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6A789E">
        <w:rPr>
          <w:rFonts w:ascii="Garamond" w:eastAsia="Times New Roman" w:hAnsi="Garamond" w:cs="Times New Roman"/>
          <w:bCs/>
          <w:lang w:eastAsia="pl-PL"/>
        </w:rPr>
        <w:t xml:space="preserve">Rozliczenie za wykonany przedmiot umowy nastąpi po </w:t>
      </w:r>
      <w:r w:rsidR="004E0E04" w:rsidRPr="006A789E">
        <w:rPr>
          <w:rFonts w:ascii="Garamond" w:eastAsia="Times New Roman" w:hAnsi="Garamond" w:cs="Times New Roman"/>
          <w:bCs/>
          <w:lang w:eastAsia="pl-PL"/>
        </w:rPr>
        <w:t>uzyskaniu pozwolenia na użytkowanie</w:t>
      </w:r>
      <w:r w:rsidRPr="006A789E">
        <w:rPr>
          <w:rFonts w:ascii="Garamond" w:eastAsia="Times New Roman" w:hAnsi="Garamond" w:cs="Times New Roman"/>
          <w:bCs/>
          <w:lang w:eastAsia="pl-PL"/>
        </w:rPr>
        <w:t>. Zamawiający nie przewiduje zapłaty w częściach należnego Wykonawcy wynagrodzenia</w:t>
      </w:r>
      <w:r w:rsidR="00836107" w:rsidRPr="006A789E">
        <w:rPr>
          <w:rFonts w:ascii="Garamond" w:eastAsia="Times New Roman" w:hAnsi="Garamond" w:cs="Times New Roman"/>
          <w:bCs/>
          <w:lang w:eastAsia="pl-PL"/>
        </w:rPr>
        <w:t>.</w:t>
      </w:r>
    </w:p>
    <w:p w14:paraId="6371588F" w14:textId="5AE366FD" w:rsidR="004E0E04" w:rsidRPr="006A789E" w:rsidRDefault="004E0E04"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6A789E">
        <w:rPr>
          <w:rFonts w:ascii="Garamond" w:eastAsia="Times New Roman" w:hAnsi="Garamond" w:cs="Times New Roman"/>
          <w:bCs/>
          <w:lang w:eastAsia="pl-PL"/>
        </w:rPr>
        <w:t>Zapłata za wykonany przedmiot zamówienia zostanie dokonana na podstawie  protokołu odbioru końcowego robót, dowodu zapłaty wynagrodzenia podwykonawcy*, dokumentu potwierdzającego uzyskanie pozwolenia na użytkowanie oraz wystawionej przez Wykonawcę faktury, przelewem na rachunek bankowy Wykonawcy podany na fakturze, w </w:t>
      </w:r>
      <w:r w:rsidRPr="006A789E">
        <w:rPr>
          <w:rFonts w:ascii="Garamond" w:eastAsia="Times New Roman" w:hAnsi="Garamond" w:cs="Times New Roman"/>
          <w:b/>
          <w:bCs/>
          <w:lang w:eastAsia="pl-PL"/>
        </w:rPr>
        <w:t>terminie 21 dni</w:t>
      </w:r>
      <w:r w:rsidRPr="006A789E">
        <w:rPr>
          <w:rFonts w:ascii="Garamond" w:eastAsia="Times New Roman" w:hAnsi="Garamond" w:cs="Times New Roman"/>
          <w:bCs/>
          <w:lang w:eastAsia="pl-PL"/>
        </w:rPr>
        <w:t xml:space="preserve"> licząc od daty doręczenia jej Zamawiającemu.</w:t>
      </w:r>
    </w:p>
    <w:p w14:paraId="7A27A3D7" w14:textId="20A7E10C" w:rsidR="00092FFD"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14:paraId="7146C028" w14:textId="76E874E9" w:rsidR="00C122A1" w:rsidRPr="00C122A1" w:rsidRDefault="00C122A1" w:rsidP="00E129DE">
      <w:pPr>
        <w:pStyle w:val="Akapitzlist"/>
        <w:numPr>
          <w:ilvl w:val="0"/>
          <w:numId w:val="7"/>
        </w:numPr>
        <w:spacing w:after="0"/>
        <w:ind w:left="538" w:hanging="357"/>
        <w:jc w:val="both"/>
        <w:rPr>
          <w:rFonts w:ascii="Garamond" w:eastAsia="Times New Roman" w:hAnsi="Garamond" w:cs="Times New Roman"/>
          <w:bCs/>
          <w:lang w:eastAsia="pl-PL"/>
        </w:rPr>
      </w:pPr>
      <w:r w:rsidRPr="00C122A1">
        <w:rPr>
          <w:rFonts w:ascii="Garamond" w:eastAsia="Times New Roman" w:hAnsi="Garamond" w:cs="Times New Roman"/>
          <w:bCs/>
          <w:lang w:eastAsia="pl-PL"/>
        </w:rPr>
        <w:t>Zamawiający zastrzega sobie odpowiednie wydłużenie terminu płatności w razie zgłoszenia przez podwykonawcę lub dalszego podwykonawcę żądania wypłaty w</w:t>
      </w:r>
      <w:r w:rsidR="009A1D80">
        <w:rPr>
          <w:rFonts w:ascii="Garamond" w:eastAsia="Times New Roman" w:hAnsi="Garamond" w:cs="Times New Roman"/>
          <w:bCs/>
          <w:lang w:eastAsia="pl-PL"/>
        </w:rPr>
        <w:t>ynagrodzenia, w szczególności o </w:t>
      </w:r>
      <w:r w:rsidRPr="00C122A1">
        <w:rPr>
          <w:rFonts w:ascii="Garamond" w:eastAsia="Times New Roman" w:hAnsi="Garamond" w:cs="Times New Roman"/>
          <w:bCs/>
          <w:lang w:eastAsia="pl-PL"/>
        </w:rPr>
        <w:t xml:space="preserve">okres prowadzenia postępowania wyjaśniającego, o którym mowa w art. 143c ust. 4 ustawy </w:t>
      </w:r>
      <w:r>
        <w:rPr>
          <w:rFonts w:ascii="Garamond" w:eastAsia="Times New Roman" w:hAnsi="Garamond" w:cs="Times New Roman"/>
          <w:bCs/>
          <w:lang w:eastAsia="pl-PL"/>
        </w:rPr>
        <w:t>PZP</w:t>
      </w:r>
      <w:r w:rsidRPr="00C122A1">
        <w:rPr>
          <w:rFonts w:ascii="Garamond" w:eastAsia="Times New Roman" w:hAnsi="Garamond" w:cs="Times New Roman"/>
          <w:bCs/>
          <w:lang w:eastAsia="pl-PL"/>
        </w:rPr>
        <w:t>. Możliwość wydłużenia terminu płatności dotyczy jedynie takiej części wynagrodzenia Wykonawcy, która jest niezbędna do zaspokojenia zgłoszonego żądania.</w:t>
      </w:r>
    </w:p>
    <w:p w14:paraId="5DC560EC" w14:textId="77777777"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 Wykonawcy przysługuje prawo naliczenia ustawowych odsetek za zwłokę w zapłacie faktury.</w:t>
      </w:r>
    </w:p>
    <w:p w14:paraId="78241446" w14:textId="77777777"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 przenosić wierzytelności wynikającej z niniejszej umowy na osobę trzecią.</w:t>
      </w:r>
    </w:p>
    <w:p w14:paraId="1B2AB9C4" w14:textId="77777777" w:rsidR="00092FFD" w:rsidRPr="005A17E9" w:rsidRDefault="00092FFD" w:rsidP="00092FFD">
      <w:pPr>
        <w:keepNext/>
        <w:keepLines/>
        <w:widowControl w:val="0"/>
        <w:spacing w:after="0" w:line="240" w:lineRule="auto"/>
        <w:ind w:left="538"/>
        <w:jc w:val="both"/>
        <w:rPr>
          <w:rFonts w:ascii="Garamond" w:eastAsia="Times New Roman" w:hAnsi="Garamond" w:cs="Times New Roman"/>
          <w:bCs/>
          <w:lang w:eastAsia="pl-PL"/>
        </w:rPr>
      </w:pPr>
    </w:p>
    <w:p w14:paraId="5125634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225D804B" w14:textId="1FABA51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6</w:t>
      </w:r>
    </w:p>
    <w:p w14:paraId="780F8241" w14:textId="77777777" w:rsidR="00092FFD" w:rsidRPr="005A17E9" w:rsidRDefault="00092FFD" w:rsidP="00092FFD">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0604DC9F"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14:paraId="03906D8C"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14:paraId="56C746A9"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14:paraId="35EEA114"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14:paraId="1EA65462"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14:paraId="6DFFFE74"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10D19397"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5317CD9D" w14:textId="7BC67DAB"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7</w:t>
      </w:r>
    </w:p>
    <w:p w14:paraId="5337DDFF"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222493DF" w14:textId="137E44B1" w:rsidR="00092FFD" w:rsidRPr="00933575" w:rsidRDefault="00092FFD" w:rsidP="00933575">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dotrzymania terminu zakończenia prac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9A1D80">
        <w:rPr>
          <w:rFonts w:ascii="Garamond" w:eastAsia="Times New Roman" w:hAnsi="Garamond" w:cs="Times New Roman"/>
          <w:lang w:eastAsia="pl-PL"/>
        </w:rPr>
        <w:t>2 ust. 1 umowy w </w:t>
      </w:r>
      <w:r w:rsidRPr="005A17E9">
        <w:rPr>
          <w:rFonts w:ascii="Garamond" w:eastAsia="Times New Roman" w:hAnsi="Garamond" w:cs="Times New Roman"/>
          <w:lang w:eastAsia="pl-PL"/>
        </w:rPr>
        <w:t xml:space="preserve">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umowy za każdy dzień zwłoki;</w:t>
      </w:r>
    </w:p>
    <w:p w14:paraId="7049893B" w14:textId="07274A7E"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zwłokę w usunięciu wad stwierdzonych przy odbiorze końcowym lub stwierdzonych </w:t>
      </w:r>
      <w:r w:rsidRPr="005A17E9">
        <w:rPr>
          <w:rFonts w:ascii="Garamond" w:eastAsia="Times New Roman" w:hAnsi="Garamond" w:cs="Times New Roman"/>
          <w:lang w:eastAsia="pl-PL"/>
        </w:rPr>
        <w:br/>
        <w:t>w przeglądach gwarancyjnych w wysokości 0,2%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00305903">
        <w:rPr>
          <w:rFonts w:ascii="Garamond" w:eastAsia="Times New Roman" w:hAnsi="Garamond" w:cs="Times New Roman"/>
          <w:lang w:eastAsia="pl-PL"/>
        </w:rPr>
        <w:t> 5</w:t>
      </w:r>
      <w:r w:rsidRPr="005A17E9">
        <w:rPr>
          <w:rFonts w:ascii="Garamond" w:eastAsia="Times New Roman" w:hAnsi="Garamond" w:cs="Times New Roman"/>
          <w:lang w:eastAsia="pl-PL"/>
        </w:rPr>
        <w:t xml:space="preserve"> ust.1, za każdy dzień zwłoki, liczone od dnia wyznaczonego na usunięcie wad do dnia faktycznego usunięcia;</w:t>
      </w:r>
    </w:p>
    <w:p w14:paraId="5022979D" w14:textId="4D91F9A6"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odstąpienie od umowy przez Zamawiającego lub Wykonawcę z przyczyn, za które ponosi odpowiedzialność Wykonawca w wysokości 10 %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w:t>
      </w:r>
    </w:p>
    <w:p w14:paraId="5A1F538D" w14:textId="04BA9148"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7ED5292D" w14:textId="11851D5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5299A533" w14:textId="2067BC4E"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w:t>
      </w:r>
    </w:p>
    <w:p w14:paraId="6B63671F" w14:textId="60B8A50A"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w:t>
      </w:r>
      <w:r w:rsidR="00305903">
        <w:rPr>
          <w:rFonts w:ascii="Garamond" w:eastAsia="Times New Roman" w:hAnsi="Garamond" w:cs="Times New Roman"/>
          <w:lang w:eastAsia="pl-PL"/>
        </w:rPr>
        <w:t>0</w:t>
      </w:r>
      <w:r w:rsidRPr="005A17E9">
        <w:rPr>
          <w:rFonts w:ascii="Garamond" w:eastAsia="Times New Roman" w:hAnsi="Garamond" w:cs="Times New Roman"/>
          <w:lang w:eastAsia="pl-PL"/>
        </w:rPr>
        <w:t xml:space="preserve"> ust. </w:t>
      </w:r>
      <w:r w:rsidRPr="005A17E9">
        <w:rPr>
          <w:rFonts w:ascii="Garamond" w:eastAsia="Times New Roman" w:hAnsi="Garamond" w:cs="Times New Roman"/>
          <w:lang w:eastAsia="pl-PL"/>
        </w:rPr>
        <w:lastRenderedPageBreak/>
        <w:t>7 pkt 6 - w wysokości 1% wynagrodzenia umownego brutto w każdym przypadku stwierdzenia takiego uchybienia,</w:t>
      </w:r>
    </w:p>
    <w:p w14:paraId="5F78090B" w14:textId="6EF6CE62"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udziału innego podmiotu (na którego zasoby Wykonawca powoływał się na zasadach kreślonych w art. 22a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celu wykazania spełnienia warunków udziału </w:t>
      </w:r>
      <w:r w:rsidRPr="005A17E9">
        <w:rPr>
          <w:rFonts w:ascii="Garamond" w:eastAsia="Times New Roman" w:hAnsi="Garamond" w:cs="Times New Roman"/>
          <w:lang w:eastAsia="pl-PL"/>
        </w:rPr>
        <w:br/>
        <w:t xml:space="preserve">w postępowaniu, o których mowa w art. 22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realizacji zamówienia – w wysokości 5%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1AFFE3B5" w14:textId="08B9DD21"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3</w:t>
      </w:r>
      <w:r w:rsidRPr="005A17E9">
        <w:rPr>
          <w:rFonts w:ascii="Garamond" w:eastAsia="Times New Roman" w:hAnsi="Garamond" w:cs="Times New Roman"/>
          <w:lang w:eastAsia="pl-PL"/>
        </w:rPr>
        <w:t xml:space="preserve"> ust. </w:t>
      </w:r>
      <w:r w:rsidR="002A0285">
        <w:rPr>
          <w:rFonts w:ascii="Garamond" w:eastAsia="Times New Roman" w:hAnsi="Garamond" w:cs="Times New Roman"/>
          <w:lang w:eastAsia="pl-PL"/>
        </w:rPr>
        <w:t>3, 4, 5</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65CF6221" w14:textId="77777777" w:rsidR="00092FFD" w:rsidRPr="00FC3AED"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FC3AED">
        <w:rPr>
          <w:rFonts w:ascii="Garamond" w:eastAsia="Times New Roman" w:hAnsi="Garamond" w:cs="Times New Roman"/>
          <w:lang w:eastAsia="pl-PL"/>
        </w:rPr>
        <w:t>za nie podpisanie karty gwarancyjnej stanowiącej załącznik nr 3 do niniejszej umowy – w wysokości 10 000,00 zł.</w:t>
      </w:r>
    </w:p>
    <w:p w14:paraId="5FF481D9" w14:textId="02C14C8E" w:rsidR="00092FFD" w:rsidRDefault="00092FFD"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602482">
        <w:rPr>
          <w:rFonts w:ascii="Garamond" w:eastAsia="Times New Roman" w:hAnsi="Garamond" w:cs="Times New Roman"/>
          <w:lang w:eastAsia="pl-PL"/>
        </w:rPr>
        <w:t>1</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ab/>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3</w:t>
      </w:r>
      <w:r w:rsidRPr="005A17E9">
        <w:rPr>
          <w:rFonts w:ascii="Garamond" w:eastAsia="Times New Roman" w:hAnsi="Garamond" w:cs="Times New Roman"/>
          <w:lang w:eastAsia="pl-PL"/>
        </w:rPr>
        <w:t xml:space="preserve"> ust. </w:t>
      </w:r>
      <w:r w:rsidR="002A0285">
        <w:rPr>
          <w:rFonts w:ascii="Garamond" w:eastAsia="Times New Roman" w:hAnsi="Garamond" w:cs="Times New Roman"/>
          <w:lang w:eastAsia="pl-PL"/>
        </w:rPr>
        <w:t>7</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2616828B" w14:textId="77777777" w:rsidR="00602482" w:rsidRPr="005A17E9" w:rsidRDefault="00602482"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14:paraId="42265752" w14:textId="77777777" w:rsidR="00092FFD" w:rsidRPr="005A17E9" w:rsidRDefault="00092FFD" w:rsidP="00092FFD">
      <w:pPr>
        <w:widowControl w:val="0"/>
        <w:numPr>
          <w:ilvl w:val="0"/>
          <w:numId w:val="19"/>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53F0B76F" w14:textId="623B3E88" w:rsidR="00092FFD" w:rsidRPr="005A17E9" w:rsidRDefault="00092FFD" w:rsidP="00092FFD">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 przypadku odstąpienia od umowy przez Wykonawcę z przyczyn, za które ponosi odpowiedzialność Zamawiający w wysokości 10 %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Pr="005A17E9">
        <w:rPr>
          <w:rFonts w:ascii="Garamond" w:eastAsia="Times New Roman" w:hAnsi="Garamond" w:cs="Times New Roman"/>
          <w:lang w:eastAsia="pl-PL"/>
        </w:rPr>
        <w:t xml:space="preserve"> ust.1, za wyjątkiem wystąpienia sytuacji przedstawionej w art. 145 ust. 1 ustawy Prawo zamówień publicznych.</w:t>
      </w:r>
    </w:p>
    <w:p w14:paraId="7F4E60C7" w14:textId="764BCA16" w:rsidR="00092FFD" w:rsidRPr="005A17E9" w:rsidRDefault="007E4959" w:rsidP="00092FFD">
      <w:pPr>
        <w:spacing w:after="60" w:line="240" w:lineRule="auto"/>
        <w:ind w:left="539"/>
        <w:jc w:val="both"/>
        <w:rPr>
          <w:rFonts w:ascii="Garamond" w:eastAsia="Times New Roman" w:hAnsi="Garamond" w:cs="Times New Roman"/>
          <w:b/>
          <w:bCs/>
          <w:lang w:eastAsia="pl-PL"/>
        </w:rPr>
      </w:pPr>
      <w:r>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za przekroczenie terminu przekazania placu budowy przez Zamawiającego ponad termin określony w </w:t>
      </w:r>
      <w:r w:rsidR="00092FFD" w:rsidRPr="005A17E9">
        <w:rPr>
          <w:rFonts w:ascii="Garamond" w:eastAsia="Times New Roman" w:hAnsi="Garamond" w:cs="Times New Roman"/>
          <w:bCs/>
          <w:lang w:eastAsia="pl-PL"/>
        </w:rPr>
        <w:sym w:font="Arial" w:char="00A7"/>
      </w:r>
      <w:r w:rsidR="00092FFD" w:rsidRPr="005A17E9">
        <w:rPr>
          <w:rFonts w:ascii="Garamond" w:eastAsia="Times New Roman" w:hAnsi="Garamond" w:cs="Times New Roman"/>
          <w:bCs/>
          <w:lang w:eastAsia="pl-PL"/>
        </w:rPr>
        <w:t xml:space="preserve"> 2 ust </w:t>
      </w:r>
      <w:r w:rsidR="00261C34">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umowy </w:t>
      </w:r>
      <w:r w:rsidR="00092FFD" w:rsidRPr="005A17E9">
        <w:rPr>
          <w:rFonts w:ascii="Garamond" w:eastAsia="Times New Roman" w:hAnsi="Garamond"/>
          <w:bCs/>
          <w:lang w:eastAsia="pl-PL"/>
        </w:rPr>
        <w:t xml:space="preserve">w wysokości 0,05 %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za każdy rozpoczęty dzień zwłoki;</w:t>
      </w:r>
    </w:p>
    <w:p w14:paraId="7CE3A947" w14:textId="733B8383" w:rsidR="00092FFD" w:rsidRPr="005A17E9" w:rsidRDefault="007E4959" w:rsidP="00092FFD">
      <w:pPr>
        <w:spacing w:after="0" w:line="240" w:lineRule="auto"/>
        <w:ind w:left="539"/>
        <w:jc w:val="both"/>
        <w:rPr>
          <w:rFonts w:ascii="Garamond" w:eastAsia="Times New Roman" w:hAnsi="Garamond" w:cs="Times New Roman"/>
          <w:b/>
          <w:bCs/>
          <w:lang w:eastAsia="pl-PL"/>
        </w:rPr>
      </w:pPr>
      <w:r>
        <w:rPr>
          <w:rFonts w:ascii="Garamond" w:eastAsia="Times New Roman" w:hAnsi="Garamond"/>
          <w:bCs/>
          <w:lang w:eastAsia="pl-PL"/>
        </w:rPr>
        <w:t>3</w:t>
      </w:r>
      <w:r w:rsidR="00092FFD" w:rsidRPr="005A17E9">
        <w:rPr>
          <w:rFonts w:ascii="Garamond" w:eastAsia="Times New Roman" w:hAnsi="Garamond"/>
          <w:bCs/>
          <w:lang w:eastAsia="pl-PL"/>
        </w:rPr>
        <w:t xml:space="preserve">) za nieprzystąpienie przez Zamawiającego do odbiorów robót zgłoszonych przez Wykonawcę w terminach określonych Umową w wysokości 0,02 %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za każdy rozpoczęty dzień zwłoki, za wyjątkiem sytuacji przedstawionej w </w:t>
      </w:r>
      <w:r w:rsidR="00092FFD" w:rsidRPr="005A17E9">
        <w:rPr>
          <w:rFonts w:ascii="Garamond" w:hAnsi="Garamond" w:cs="Times New Roman"/>
          <w:lang w:eastAsia="pl-PL"/>
        </w:rPr>
        <w:sym w:font="Arial" w:char="00A7"/>
      </w:r>
      <w:r w:rsidR="00C51AA7">
        <w:rPr>
          <w:rFonts w:ascii="Garamond" w:eastAsia="Times New Roman" w:hAnsi="Garamond" w:cs="Times New Roman"/>
          <w:bCs/>
          <w:lang w:eastAsia="pl-PL"/>
        </w:rPr>
        <w:t> </w:t>
      </w:r>
      <w:r w:rsidR="00261C34">
        <w:rPr>
          <w:rFonts w:ascii="Garamond" w:eastAsia="Times New Roman" w:hAnsi="Garamond" w:cs="Times New Roman"/>
          <w:bCs/>
          <w:lang w:eastAsia="pl-PL"/>
        </w:rPr>
        <w:t>4</w:t>
      </w:r>
      <w:r w:rsidR="00092FFD" w:rsidRPr="005A17E9">
        <w:rPr>
          <w:rFonts w:ascii="Garamond" w:eastAsia="Times New Roman" w:hAnsi="Garamond" w:cs="Times New Roman"/>
          <w:bCs/>
          <w:lang w:eastAsia="pl-PL"/>
        </w:rPr>
        <w:t xml:space="preserve"> ust 8 umowy.</w:t>
      </w:r>
    </w:p>
    <w:p w14:paraId="44E1F3B7"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Strony dopuszczają możliwość dochodzenia odszkodowania do wysokości szkody rzeczywiście poniesionej.</w:t>
      </w:r>
    </w:p>
    <w:p w14:paraId="2B4F951D"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 o ile nie skorzysta z uprawnień określonych w ust. 5.</w:t>
      </w:r>
    </w:p>
    <w:p w14:paraId="27184703"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14:paraId="696910E2"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14:paraId="7EB9A349" w14:textId="77777777"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p>
    <w:p w14:paraId="32BA2B05" w14:textId="4AD1BD18"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8</w:t>
      </w:r>
    </w:p>
    <w:p w14:paraId="2B113044"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wykonane roboty na okres zgodny ze złożoną ofertą, tj. … miesięcy od daty podpisania przez Zamawiającego i Wykonawcę protokołu odbioru końcowego - zgodnie z kartą gwarancyjną:</w:t>
      </w:r>
    </w:p>
    <w:p w14:paraId="4D756530"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wady ujawnione w okresie gwarancji Wykonawca zobowiązany jest usunąć lub dostarczyć rzeczy wolne od wad, niezwłocznie po zawiadomieniu i wydaniu polecenia przez Zamawiającego, </w:t>
      </w:r>
    </w:p>
    <w:p w14:paraId="2BB7BD07"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14:paraId="42DB802C"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79D0EE86"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17FFC38B" w14:textId="1AE66BDA" w:rsidR="00092FFD" w:rsidRPr="007541C8" w:rsidRDefault="00092FFD" w:rsidP="007541C8">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9FD7081" w14:textId="7D96D39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9</w:t>
      </w:r>
    </w:p>
    <w:p w14:paraId="1AD1E9DF" w14:textId="4767C231" w:rsidR="00092FFD" w:rsidRPr="005A17E9" w:rsidRDefault="00092FFD" w:rsidP="00092FFD">
      <w:pPr>
        <w:widowControl w:val="0"/>
        <w:numPr>
          <w:ilvl w:val="0"/>
          <w:numId w:val="3"/>
        </w:numPr>
        <w:spacing w:after="0" w:line="240" w:lineRule="auto"/>
        <w:jc w:val="both"/>
        <w:rPr>
          <w:rFonts w:ascii="Garamond" w:eastAsia="Times New Roman" w:hAnsi="Garamond" w:cs="Times New Roman"/>
          <w:lang w:val="x-none"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należytego wykonania umowy w wysokości 5% wynagrodzenia umownego brutto</w:t>
      </w:r>
      <w:r w:rsidRPr="005A17E9">
        <w:rPr>
          <w:rFonts w:ascii="Garamond" w:eastAsia="Times New Roman" w:hAnsi="Garamond" w:cs="Times New Roman"/>
          <w:lang w:eastAsia="pl-PL"/>
        </w:rPr>
        <w:t xml:space="preserve">, o którym mowa w </w:t>
      </w:r>
      <w:r w:rsidRPr="005A17E9">
        <w:rPr>
          <w:rFonts w:ascii="Garamond" w:eastAsia="Times New Roman" w:hAnsi="Garamond" w:cs="Times New Roman"/>
          <w:lang w:val="x-none" w:eastAsia="pl-PL"/>
        </w:rPr>
        <w:t>§</w:t>
      </w:r>
      <w:r w:rsidRPr="005A17E9">
        <w:rPr>
          <w:rFonts w:ascii="Garamond" w:eastAsia="Times New Roman" w:hAnsi="Garamond" w:cs="Times New Roman"/>
          <w:lang w:eastAsia="pl-PL"/>
        </w:rPr>
        <w:t xml:space="preserve"> </w:t>
      </w:r>
      <w:r w:rsidR="007541C8">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  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 i zostanie przeznaczone</w:t>
      </w:r>
      <w:r w:rsidRPr="005A17E9">
        <w:rPr>
          <w:rFonts w:ascii="Garamond" w:eastAsia="Times New Roman" w:hAnsi="Garamond" w:cs="Times New Roman"/>
          <w:lang w:eastAsia="pl-PL"/>
        </w:rPr>
        <w:t xml:space="preserve"> na</w:t>
      </w:r>
      <w:r w:rsidRPr="005A17E9">
        <w:rPr>
          <w:rFonts w:ascii="Garamond" w:eastAsia="Times New Roman" w:hAnsi="Garamond" w:cs="Times New Roman"/>
          <w:lang w:val="x-none" w:eastAsia="pl-PL"/>
        </w:rPr>
        <w:t xml:space="preserve">: </w:t>
      </w:r>
    </w:p>
    <w:p w14:paraId="0205BDCC"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roszczeń z tytułu rękojmi za wady – 30% wniesionego zabezpieczenia tj. kwota ….. zł;</w:t>
      </w:r>
    </w:p>
    <w:p w14:paraId="314EEDE9"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lastRenderedPageBreak/>
        <w:t>zabezpieczenie gwarantujące zgodne z umową wykonanie przedmiotu umowy – 70% tj. kwota …… zł;</w:t>
      </w:r>
    </w:p>
    <w:p w14:paraId="3C09E355" w14:textId="7B1D8C61"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2.</w:t>
      </w:r>
      <w:r w:rsidR="007E4959">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Zabezpieczenie należytego wykonania umowy, o którym mowa w ust. 1a) zostanie zwrócone nie później niż  w 15 dniu po upływie okresu rękojmi za wady.  </w:t>
      </w:r>
    </w:p>
    <w:p w14:paraId="6262FCA2" w14:textId="70CA7553" w:rsidR="00092FFD"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14:paraId="2203D5EF" w14:textId="77777777" w:rsidR="00602482" w:rsidRPr="005A17E9" w:rsidRDefault="00602482" w:rsidP="00092FFD">
      <w:pPr>
        <w:widowControl w:val="0"/>
        <w:spacing w:after="0" w:line="240" w:lineRule="auto"/>
        <w:jc w:val="both"/>
        <w:rPr>
          <w:rFonts w:ascii="Garamond" w:eastAsia="Times New Roman" w:hAnsi="Garamond" w:cs="Times New Roman"/>
          <w:lang w:eastAsia="pl-PL"/>
        </w:rPr>
      </w:pPr>
    </w:p>
    <w:p w14:paraId="0A82BB01" w14:textId="2072D7B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0</w:t>
      </w:r>
    </w:p>
    <w:p w14:paraId="544CDB45"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2384D1F7" w14:textId="77777777" w:rsidR="00092FFD" w:rsidRPr="005A17E9" w:rsidRDefault="00092FFD" w:rsidP="00092FFD">
      <w:pPr>
        <w:widowControl w:val="0"/>
        <w:spacing w:after="0" w:line="240" w:lineRule="auto"/>
        <w:jc w:val="both"/>
        <w:rPr>
          <w:rFonts w:ascii="Garamond" w:eastAsia="Times New Roman" w:hAnsi="Garamond" w:cs="Times New Roman"/>
          <w:bCs/>
          <w:lang w:eastAsia="pl-PL"/>
        </w:rPr>
      </w:pPr>
    </w:p>
    <w:p w14:paraId="3977B9C9"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411F31AE" w14:textId="77777777" w:rsidR="00092FFD" w:rsidRPr="005A17E9" w:rsidRDefault="00092FFD" w:rsidP="00092FFD">
      <w:pPr>
        <w:widowControl w:val="0"/>
        <w:spacing w:after="0" w:line="240" w:lineRule="auto"/>
        <w:ind w:left="720"/>
        <w:jc w:val="both"/>
        <w:rPr>
          <w:rFonts w:ascii="Garamond" w:eastAsia="Times New Roman" w:hAnsi="Garamond" w:cs="Times New Roman"/>
          <w:lang w:eastAsia="pl-PL"/>
        </w:rPr>
      </w:pPr>
    </w:p>
    <w:p w14:paraId="64C1BBFF"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7756130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odpowiedzialny za działania lub zaniechania podwykonawcy, jego przedstawicieli lub pracowników, jak za własne działania lub zaniechania.</w:t>
      </w:r>
    </w:p>
    <w:p w14:paraId="3C24FB3D"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71C72B33" w14:textId="77777777" w:rsidR="00092FFD" w:rsidRPr="005A17E9"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00D12DC8" w14:textId="77777777" w:rsidR="00092FFD" w:rsidRPr="005A17E9"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73D5F4A5" w14:textId="77777777" w:rsidR="00092FFD" w:rsidRPr="005A17E9"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72175779" w14:textId="77777777" w:rsidR="00092FFD" w:rsidRPr="005A17E9"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0483BA2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i  kwalifikacje, którymi dysponuje podwykonawca, nie dają rękojmi należytego wykonania powierzonych podwykonawcy części zamówienia. </w:t>
      </w:r>
    </w:p>
    <w:p w14:paraId="4C89A4D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Wykonawca jest zobowiązany wykazać Zamawiającemu, iż proponowany inny podwykonawca lub Wykonawca samodzielnie spełniają je w stopniu nie mniejszym niż wymagany w SIWZ. </w:t>
      </w:r>
    </w:p>
    <w:p w14:paraId="5784AB4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przystąpienie do realizacji robót budowlanych przez podwykonawcę powinno być poprzedzone akceptacją umowy o podwykonawstwo przez Zamawiającego. </w:t>
      </w:r>
    </w:p>
    <w:p w14:paraId="17ACD72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musi  zawierać w szczególności następujące postanowienia:</w:t>
      </w:r>
    </w:p>
    <w:p w14:paraId="5CC7E59D"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tego okresu; </w:t>
      </w:r>
    </w:p>
    <w:p w14:paraId="7BC09312"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5D70DFB"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 - w terminie 7 dni od ich otrzymania;</w:t>
      </w:r>
    </w:p>
    <w:p w14:paraId="4640142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2351D7F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15D6D043"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D005049"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4014F855"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postanowienia zakazujące podwykonawcy dokonywania cesji wierzytelności bez zgody Wykonawcy i Zamawiającego;</w:t>
      </w:r>
    </w:p>
    <w:p w14:paraId="7F87996F"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14:paraId="10163F3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40851A8B"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uzyskanie przez podwykonawcę płatności od Wykonawcy od zapłaty przez Zamawiającego Wykonawcy wynagrodzenia obejmującego zakres robót wykonanych przez podwykonawcę;</w:t>
      </w:r>
    </w:p>
    <w:p w14:paraId="4D582B59"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zwrot podwykonawcy kwot zabezpieczenia przez Wykonawcę od zwrotu zabezpieczenia należytego wykonania umowy podwykonawcy przez Zamawiającego;</w:t>
      </w:r>
    </w:p>
    <w:p w14:paraId="4A83E1E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407E3C53"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 ,</w:t>
      </w:r>
    </w:p>
    <w:p w14:paraId="45DD1B16"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14:paraId="4E64FA2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realizacji robót budowlanych  z terminem dłuższym niż przewidywany niniejszą umową dla tych robót.</w:t>
      </w:r>
    </w:p>
    <w:p w14:paraId="12DD77D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mu  projektu umowy </w:t>
      </w:r>
      <w:r w:rsidRPr="005A17E9">
        <w:rPr>
          <w:rFonts w:ascii="Garamond" w:eastAsia="Times New Roman" w:hAnsi="Garamond" w:cs="Times New Roman"/>
          <w:bCs/>
          <w:lang w:eastAsia="pl-PL"/>
        </w:rPr>
        <w:br/>
        <w:t>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14:paraId="554C6759"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o podwykonawstwo, której przedmiotem są roboty budowlane, nie spełniającej wymagań dotyczących umowy o podwykonawstwo lub warunków dotyczących podwykonawcy określonych w niniejszej umowie/nie spełniającej wymagań określonych w SIWZ.</w:t>
      </w:r>
    </w:p>
    <w:p w14:paraId="6F25AA2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14:paraId="12FD9EC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 14 dni od dnia przedłożenia umowy o podwykonawstwo, której przedmiotem są roboty budowlane, nie zgłosi na piśmie sprzeciwu, uważa się, że zaakceptował tę umowę.</w:t>
      </w:r>
    </w:p>
    <w:p w14:paraId="26C198B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których mowa w zdaniu pierwszym, nie dotyczy umów o podwykonawstwo o wartości większej niż 50 000 zł.</w:t>
      </w:r>
    </w:p>
    <w:p w14:paraId="6C0C0BC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14:paraId="252BC73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14:paraId="1B85D283"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77E99D0A"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583A845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57F3D33F" w14:textId="7777777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14:paraId="3FFC0954" w14:textId="2559B83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1</w:t>
      </w:r>
    </w:p>
    <w:p w14:paraId="42FEB581"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085F579"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6E26F41A"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676F7EC8"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3B5FA9E1" w14:textId="7DB8BE83"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Zgodnie ze złożoną ofertą, do realizacji zamówienia zostaną skierowane osoby posiadające uprawnienia budowlane </w:t>
      </w:r>
      <w:r w:rsidR="00D30809">
        <w:rPr>
          <w:rFonts w:ascii="Garamond" w:eastAsia="Times New Roman" w:hAnsi="Garamond" w:cs="Times New Roman"/>
          <w:lang w:eastAsia="pl-PL"/>
        </w:rPr>
        <w:t xml:space="preserve">do </w:t>
      </w:r>
      <w:r w:rsidRPr="005A17E9">
        <w:rPr>
          <w:rFonts w:ascii="Garamond" w:eastAsia="Times New Roman" w:hAnsi="Garamond" w:cs="Times New Roman"/>
          <w:lang w:eastAsia="pl-PL"/>
        </w:rPr>
        <w:t>kierowania robotami budowlanymi, tj.:</w:t>
      </w:r>
    </w:p>
    <w:p w14:paraId="6004F3CE" w14:textId="77777777" w:rsidR="00092FFD" w:rsidRPr="005A17E9" w:rsidRDefault="00092FFD" w:rsidP="00092FFD">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50041D1F" w14:textId="65E851C2"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w:t>
      </w:r>
      <w:r w:rsidR="00602482">
        <w:rPr>
          <w:rFonts w:ascii="Garamond" w:eastAsia="Times New Roman" w:hAnsi="Garamond" w:cs="Times New Roman"/>
          <w:lang w:eastAsia="pl-PL"/>
        </w:rPr>
        <w:t>oby</w:t>
      </w:r>
      <w:r w:rsidRPr="005A17E9">
        <w:rPr>
          <w:rFonts w:ascii="Garamond" w:eastAsia="Times New Roman" w:hAnsi="Garamond" w:cs="Times New Roman"/>
          <w:lang w:eastAsia="pl-PL"/>
        </w:rPr>
        <w:t xml:space="preserve"> wskazan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ust. 3, przedstawion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ofercie, jedynie 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i doświadczenie takie same lub wyższe od żądanych w SIWZ i przedstawionych w ofercie Wykonawcy. </w:t>
      </w:r>
    </w:p>
    <w:p w14:paraId="48DE14FD"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0AD808E0" w14:textId="7C1FC383"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w:t>
      </w:r>
      <w:r w:rsidR="00D30809">
        <w:rPr>
          <w:rFonts w:ascii="Garamond" w:eastAsia="Times New Roman" w:hAnsi="Garamond" w:cs="Times New Roman"/>
          <w:lang w:eastAsia="pl-PL"/>
        </w:rPr>
        <w:t xml:space="preserve"> osób, o których mowa w ust. 3, </w:t>
      </w:r>
      <w:r w:rsidRPr="005A17E9">
        <w:rPr>
          <w:rFonts w:ascii="Garamond" w:eastAsia="Times New Roman" w:hAnsi="Garamond" w:cs="Times New Roman"/>
          <w:lang w:eastAsia="pl-PL"/>
        </w:rPr>
        <w:t>wymaga sporządzenia aneksu do niniejszej umowy.</w:t>
      </w:r>
    </w:p>
    <w:p w14:paraId="1CD9407C"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14:paraId="558B96FC"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zakresie jakim Wykonawca polegał na zasobach innych podmiotów </w:t>
      </w:r>
      <w:r w:rsidRPr="005A17E9">
        <w:rPr>
          <w:rFonts w:ascii="Garamond" w:eastAsia="Times New Roman" w:hAnsi="Garamond" w:cs="Times New Roman"/>
          <w:lang w:eastAsia="pl-PL"/>
        </w:rPr>
        <w:br/>
        <w:t xml:space="preserve">na zasadach określonych w art. 22a ust. 1 ustawy. </w:t>
      </w:r>
    </w:p>
    <w:p w14:paraId="672C1564"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7 wymaga sporządzenia aneksu do niniejszej umowy. </w:t>
      </w:r>
    </w:p>
    <w:p w14:paraId="213D80FC"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 których mowa w ust. 3 i 4 umowy oraz podmiotów, o których mowa w ust. 7 – 9 umowy najpóźniej w dacie wystawienia faktury końcowej.</w:t>
      </w:r>
    </w:p>
    <w:p w14:paraId="4F8A0D5A" w14:textId="77777777" w:rsidR="00092FFD" w:rsidRPr="005A17E9" w:rsidRDefault="00092FFD" w:rsidP="00092FFD">
      <w:pPr>
        <w:widowControl w:val="0"/>
        <w:spacing w:after="0" w:line="240" w:lineRule="auto"/>
        <w:rPr>
          <w:rFonts w:ascii="Garamond" w:eastAsia="Times New Roman" w:hAnsi="Garamond" w:cs="Times New Roman"/>
          <w:b/>
          <w:lang w:eastAsia="pl-PL"/>
        </w:rPr>
      </w:pPr>
    </w:p>
    <w:p w14:paraId="7E2F0C4F" w14:textId="2B9B470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2</w:t>
      </w:r>
    </w:p>
    <w:p w14:paraId="6DF83200"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Zamawiającego w terminie 30 dni od zajścia poniżej wskazanych okoliczności może nastąpić jeżeli Wykonawca mimo uprzedniego wyznaczonego mu przez Zamawiającego na piśmie  co najmniej 14-dniowego terminu  na usunięcie stanu stanowiącego podstawę do zamierzonego odstąpienia oraz bezskutecznego upływu tego terminu:</w:t>
      </w:r>
    </w:p>
    <w:p w14:paraId="65A31B37"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 przystąpił do realizacji umowy w ciągu 20 dni od przekazania placu budowy lub zaniechał jej realizacji przez okres 20 dni z przyczyn zawinionych przez Wykonawcę,</w:t>
      </w:r>
    </w:p>
    <w:p w14:paraId="3D57F881"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skierował, bez akceptacji Zamawiającego, kierownika budowy lub do kierowania robotami inne osoby niż wskazane w ofercie Wykonawcy,</w:t>
      </w:r>
    </w:p>
    <w:p w14:paraId="72E53970" w14:textId="77777777" w:rsidR="00092FFD" w:rsidRPr="005A17E9" w:rsidRDefault="00092FFD" w:rsidP="00092FFD">
      <w:pPr>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ED96FF4"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A8BDA1"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14:paraId="227FA919" w14:textId="2A87DFE8" w:rsidR="00092FFD" w:rsidRPr="005A17E9" w:rsidRDefault="00092FFD" w:rsidP="00092FFD">
      <w:pPr>
        <w:numPr>
          <w:ilvl w:val="0"/>
          <w:numId w:val="2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Zamawiający może odstąpić od umowy ze skutkiem natychmiastowym, jeżeli suma kar umownych naliczonych przez Zamawiającego z powodów określonych w § </w:t>
      </w:r>
      <w:r w:rsidR="00D30809">
        <w:rPr>
          <w:rFonts w:ascii="Garamond" w:eastAsia="Times New Roman" w:hAnsi="Garamond" w:cs="Times New Roman"/>
          <w:lang w:eastAsia="pl-PL"/>
        </w:rPr>
        <w:t>7</w:t>
      </w:r>
      <w:r w:rsidRPr="005A17E9">
        <w:rPr>
          <w:rFonts w:ascii="Garamond" w:eastAsia="Times New Roman" w:hAnsi="Garamond" w:cs="Times New Roman"/>
          <w:lang w:eastAsia="pl-PL"/>
        </w:rPr>
        <w:t xml:space="preserve"> ust. 1 pkt 1-1</w:t>
      </w:r>
      <w:r w:rsidR="00D30809">
        <w:rPr>
          <w:rFonts w:ascii="Garamond" w:eastAsia="Times New Roman" w:hAnsi="Garamond" w:cs="Times New Roman"/>
          <w:lang w:eastAsia="pl-PL"/>
        </w:rPr>
        <w:t>1</w:t>
      </w:r>
      <w:r w:rsidRPr="005A17E9">
        <w:rPr>
          <w:rFonts w:ascii="Garamond" w:eastAsia="Times New Roman" w:hAnsi="Garamond" w:cs="Times New Roman"/>
          <w:lang w:eastAsia="pl-PL"/>
        </w:rPr>
        <w:t xml:space="preserve"> przekroczyła kwotę 20% wynagrodzenia brutto określonego w § </w:t>
      </w:r>
      <w:r w:rsidR="00D30809">
        <w:rPr>
          <w:rFonts w:ascii="Garamond" w:eastAsia="Times New Roman" w:hAnsi="Garamond" w:cs="Times New Roman"/>
          <w:lang w:eastAsia="pl-PL"/>
        </w:rPr>
        <w:t>5</w:t>
      </w:r>
      <w:r w:rsidRPr="005A17E9">
        <w:rPr>
          <w:rFonts w:ascii="Garamond" w:eastAsia="Times New Roman" w:hAnsi="Garamond" w:cs="Times New Roman"/>
          <w:lang w:eastAsia="pl-PL"/>
        </w:rPr>
        <w:t xml:space="preserve">  ust. 1.</w:t>
      </w:r>
    </w:p>
    <w:p w14:paraId="1686F53B"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527AA768"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46752BDB"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sporządzenia protokołu z inwentaryzacji wykonanych robót według daty odstąpienia </w:t>
      </w:r>
      <w:r w:rsidRPr="005A17E9">
        <w:rPr>
          <w:rFonts w:ascii="Garamond" w:eastAsia="Times New Roman" w:hAnsi="Garamond" w:cs="Times New Roman"/>
          <w:lang w:eastAsia="pl-PL"/>
        </w:rPr>
        <w:br/>
        <w:t>od Umowy,</w:t>
      </w:r>
    </w:p>
    <w:p w14:paraId="182039B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zabezpieczenia przerwanych robót na koszt Strony, która ponosi odpowiedzialność </w:t>
      </w:r>
      <w:r w:rsidRPr="005A17E9">
        <w:rPr>
          <w:rFonts w:ascii="Garamond" w:eastAsia="Times New Roman" w:hAnsi="Garamond" w:cs="Times New Roman"/>
          <w:lang w:eastAsia="pl-PL"/>
        </w:rPr>
        <w:br/>
        <w:t>za odstąpienie od Umowy,</w:t>
      </w:r>
    </w:p>
    <w:p w14:paraId="2751F99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sporządzenia wykazu materiałów i urządzeń, których nie można wykorzystać do realizacji innych robót, za które zapłaci Strona odpowiedzialna za odstąpienie od umowy,</w:t>
      </w:r>
    </w:p>
    <w:p w14:paraId="0EE00758"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14:paraId="4386826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1A447AB0" w14:textId="7A6B2921"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3</w:t>
      </w:r>
    </w:p>
    <w:p w14:paraId="6E361499" w14:textId="77777777"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 zastrzeżeniem wyjątków przewidzianych umową zmiany treści umowy wymagają pod rygorem nieważności zgody obu Stron, z zachowaniem formy pisemnej.</w:t>
      </w:r>
    </w:p>
    <w:p w14:paraId="2BC12653" w14:textId="3F989C1A"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Wniosek z propozycją zmiany treści umowy złożony przez jedną ze Stron winien zawierać określenie zmiany</w:t>
      </w:r>
      <w:r w:rsidR="009178B9">
        <w:rPr>
          <w:rFonts w:ascii="Garamond" w:eastAsia="Times New Roman" w:hAnsi="Garamond" w:cs="Times New Roman"/>
          <w:lang w:eastAsia="pl-PL"/>
        </w:rPr>
        <w:t>, uzasadnienie zmiany oraz czas</w:t>
      </w:r>
      <w:r w:rsidRPr="009178B9">
        <w:rPr>
          <w:rFonts w:ascii="Garamond" w:eastAsia="Times New Roman" w:hAnsi="Garamond" w:cs="Times New Roman"/>
          <w:lang w:eastAsia="pl-PL"/>
        </w:rPr>
        <w:t xml:space="preserve"> wykonania zmiany.</w:t>
      </w:r>
    </w:p>
    <w:p w14:paraId="2BE7FD05" w14:textId="77777777" w:rsidR="00602482" w:rsidRPr="009178B9" w:rsidRDefault="00602482" w:rsidP="00602482">
      <w:pPr>
        <w:numPr>
          <w:ilvl w:val="0"/>
          <w:numId w:val="30"/>
        </w:numPr>
        <w:tabs>
          <w:tab w:val="num"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14:paraId="7DE26B80" w14:textId="77777777" w:rsidR="00602482" w:rsidRPr="009178B9" w:rsidRDefault="00602482" w:rsidP="00602482">
      <w:pPr>
        <w:numPr>
          <w:ilvl w:val="1"/>
          <w:numId w:val="32"/>
        </w:numPr>
        <w:tabs>
          <w:tab w:val="num" w:pos="709"/>
        </w:tabs>
        <w:autoSpaceDE w:val="0"/>
        <w:autoSpaceDN w:val="0"/>
        <w:adjustRightInd w:val="0"/>
        <w:spacing w:after="0" w:line="240" w:lineRule="auto"/>
        <w:ind w:left="709" w:hanging="283"/>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terminu zakończenia przedmiotu umowy, z tym, że termin realizacji zadania może ulec przedłużeniu nie więcej niż o czas trwania okoliczności wymienionych poniżej:</w:t>
      </w:r>
    </w:p>
    <w:p w14:paraId="724300A9" w14:textId="77777777"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konieczno</w:t>
      </w:r>
      <w:r w:rsidRPr="009178B9">
        <w:rPr>
          <w:rFonts w:ascii="Garamond" w:eastAsia="TimesNewRoman" w:hAnsi="Garamond" w:cs="Times New Roman"/>
          <w:lang w:eastAsia="pl-PL"/>
        </w:rPr>
        <w:t>ś</w:t>
      </w:r>
      <w:r w:rsidRPr="009178B9">
        <w:rPr>
          <w:rFonts w:ascii="Garamond" w:eastAsia="Times New Roman" w:hAnsi="Garamond" w:cs="Times New Roman"/>
          <w:lang w:eastAsia="pl-PL"/>
        </w:rPr>
        <w:t>ci wykonania robót dodatkowych (zamiennych), których wykonanie powoduje przesuni</w:t>
      </w:r>
      <w:r w:rsidRPr="009178B9">
        <w:rPr>
          <w:rFonts w:ascii="Garamond" w:eastAsia="TimesNewRoman" w:hAnsi="Garamond" w:cs="Times New Roman"/>
          <w:lang w:eastAsia="pl-PL"/>
        </w:rPr>
        <w:t>ę</w:t>
      </w:r>
      <w:r w:rsidRPr="009178B9">
        <w:rPr>
          <w:rFonts w:ascii="Garamond" w:eastAsia="Times New Roman" w:hAnsi="Garamond" w:cs="Times New Roman"/>
          <w:lang w:eastAsia="pl-PL"/>
        </w:rPr>
        <w:t>cie terminu 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cowego zako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czenia robót,</w:t>
      </w:r>
    </w:p>
    <w:p w14:paraId="0F7D5AA5" w14:textId="77777777"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wykopalisk lub innych przeszkód uniemożliwiających prowadzenie robót,</w:t>
      </w:r>
    </w:p>
    <w:p w14:paraId="570B1A2C" w14:textId="4A2603AD"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przedłużających się procedur związanych z wykorzystaniem przez Wykonawców środków ochrony prawnej w zamówieniach publicznych lub innych procedur zamówień publicznych,</w:t>
      </w:r>
    </w:p>
    <w:p w14:paraId="5FF7E698" w14:textId="3E20C113"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wydania dodatkowych decyzji, postanowień lub innych aktów administracyjnych a także ich zmiany mających wpływ na wykonanie przedmiotu umowy,</w:t>
      </w:r>
    </w:p>
    <w:p w14:paraId="4456428A" w14:textId="60E80AEF"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sidR="00602482" w:rsidRPr="009178B9">
        <w:rPr>
          <w:rFonts w:ascii="Garamond" w:eastAsia="Times New Roman" w:hAnsi="Garamond" w:cs="Times New Roman"/>
          <w:lang w:eastAsia="pl-PL"/>
        </w:rPr>
        <w:t>konieczności dokonywania zmian w dokumentacji projektowej bądź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w:t>
      </w:r>
    </w:p>
    <w:p w14:paraId="3C43827F" w14:textId="137926B7"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zmian przedmiotu zamówienia wynikającego z okoliczności które uniemożliwiają należyte wykonanie przedmiotu umowy,</w:t>
      </w:r>
    </w:p>
    <w:p w14:paraId="04F21E3A" w14:textId="6055E0A6" w:rsidR="00602482" w:rsidRPr="005A05F6"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z</w:t>
      </w:r>
      <w:r w:rsidR="00602482" w:rsidRPr="009178B9">
        <w:rPr>
          <w:rFonts w:ascii="Garamond" w:eastAsia="Arial Unicode MS" w:hAnsi="Garamond" w:cs="Times New Roman"/>
          <w:color w:val="000000"/>
          <w:lang w:eastAsia="pl-PL"/>
        </w:rPr>
        <w:t xml:space="preserve">miany osób wskazanych w § </w:t>
      </w:r>
      <w:r w:rsidR="00172E23">
        <w:rPr>
          <w:rFonts w:ascii="Garamond" w:eastAsia="Arial Unicode MS" w:hAnsi="Garamond" w:cs="Times New Roman"/>
          <w:color w:val="000000"/>
          <w:lang w:eastAsia="pl-PL"/>
        </w:rPr>
        <w:t>11</w:t>
      </w:r>
      <w:r w:rsidR="00602482" w:rsidRPr="009178B9">
        <w:rPr>
          <w:rFonts w:ascii="Garamond" w:eastAsia="Arial Unicode MS" w:hAnsi="Garamond" w:cs="Times New Roman"/>
          <w:color w:val="000000"/>
          <w:lang w:eastAsia="pl-PL"/>
        </w:rPr>
        <w:t xml:space="preserve"> niniejszej umowy, pod warunkiem posiadania przez nowe osoby co najmniej takich samych uprawnień budowlanych.</w:t>
      </w:r>
    </w:p>
    <w:p w14:paraId="59981C3E" w14:textId="09EAF5CB" w:rsidR="005A05F6" w:rsidRPr="009178B9"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 xml:space="preserve">zmiany osób na zasadach określonych w </w:t>
      </w:r>
      <w:r w:rsidRPr="009178B9">
        <w:rPr>
          <w:rFonts w:ascii="Garamond" w:eastAsia="Arial Unicode MS" w:hAnsi="Garamond" w:cs="Times New Roman"/>
          <w:color w:val="000000"/>
          <w:lang w:eastAsia="pl-PL"/>
        </w:rPr>
        <w:t>§</w:t>
      </w:r>
      <w:r>
        <w:rPr>
          <w:rFonts w:ascii="Garamond" w:eastAsia="Arial Unicode MS" w:hAnsi="Garamond" w:cs="Times New Roman"/>
          <w:color w:val="000000"/>
          <w:lang w:eastAsia="pl-PL"/>
        </w:rPr>
        <w:t xml:space="preserve"> 3 ust. </w:t>
      </w:r>
      <w:r w:rsidR="002A0285">
        <w:rPr>
          <w:rFonts w:ascii="Garamond" w:eastAsia="Arial Unicode MS" w:hAnsi="Garamond" w:cs="Times New Roman"/>
          <w:color w:val="000000"/>
          <w:lang w:eastAsia="pl-PL"/>
        </w:rPr>
        <w:t>4</w:t>
      </w:r>
      <w:r>
        <w:rPr>
          <w:rFonts w:ascii="Garamond" w:eastAsia="Arial Unicode MS" w:hAnsi="Garamond" w:cs="Times New Roman"/>
          <w:color w:val="000000"/>
          <w:lang w:eastAsia="pl-PL"/>
        </w:rPr>
        <w:t xml:space="preserve"> i </w:t>
      </w:r>
      <w:r w:rsidR="002A0285">
        <w:rPr>
          <w:rFonts w:ascii="Garamond" w:eastAsia="Arial Unicode MS" w:hAnsi="Garamond" w:cs="Times New Roman"/>
          <w:color w:val="000000"/>
          <w:lang w:eastAsia="pl-PL"/>
        </w:rPr>
        <w:t>7</w:t>
      </w:r>
      <w:r>
        <w:rPr>
          <w:rFonts w:ascii="Garamond" w:eastAsia="Arial Unicode MS" w:hAnsi="Garamond" w:cs="Times New Roman"/>
          <w:color w:val="000000"/>
          <w:lang w:eastAsia="pl-PL"/>
        </w:rPr>
        <w:t xml:space="preserve"> umowy,</w:t>
      </w:r>
    </w:p>
    <w:p w14:paraId="577E539C"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14:paraId="245A7EE3"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zakresu podwykonawstwa w porównaniu do wskazanego w ofercie Wykonawcy,</w:t>
      </w:r>
    </w:p>
    <w:p w14:paraId="3EC27D91" w14:textId="77B0F5FF"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wprowadzenia zamiennych materiałów, urządzeń jak również technologii wykonywania robót przedstawionych w dokumentacji projektowej pod warunkiem, że zmiany te będą korzystne dla Zamawiającego np.: przyczynią się do obniżenia kosztów eksploatacji i konserwacji wykonywanego przedmiotu umowy, popraw</w:t>
      </w:r>
      <w:r w:rsidR="005A05F6">
        <w:rPr>
          <w:rFonts w:ascii="Garamond" w:eastAsia="Times New Roman" w:hAnsi="Garamond" w:cs="Times New Roman"/>
          <w:lang w:eastAsia="pl-PL"/>
        </w:rPr>
        <w:t>ienia parametrów technicznych z </w:t>
      </w:r>
      <w:r w:rsidRPr="009178B9">
        <w:rPr>
          <w:rFonts w:ascii="Garamond" w:eastAsia="Times New Roman" w:hAnsi="Garamond" w:cs="Times New Roman"/>
          <w:lang w:eastAsia="pl-PL"/>
        </w:rPr>
        <w:t>zastrzeżeniem, iż roboty zamienne nie mogą powodować wzrostu ceny ryczałtowej stanowiącej podstawę do rozliczeń,</w:t>
      </w:r>
    </w:p>
    <w:p w14:paraId="4657F8DF" w14:textId="38C1DBEF"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są konieczne w związku ze zmianami przepisów prawa mają</w:t>
      </w:r>
      <w:r w:rsidR="005A05F6">
        <w:rPr>
          <w:rFonts w:ascii="Garamond" w:eastAsia="Times New Roman" w:hAnsi="Garamond" w:cs="Times New Roman"/>
          <w:lang w:eastAsia="pl-PL"/>
        </w:rPr>
        <w:t>cych związek z realizacją umowy</w:t>
      </w:r>
      <w:r w:rsidRPr="009178B9">
        <w:rPr>
          <w:rFonts w:ascii="Garamond" w:eastAsia="Times New Roman" w:hAnsi="Garamond" w:cs="Times New Roman"/>
          <w:lang w:eastAsia="pl-PL"/>
        </w:rPr>
        <w:t>,</w:t>
      </w:r>
    </w:p>
    <w:p w14:paraId="37F34AA5"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lastRenderedPageBreak/>
        <w:t>zmiany dotyczą realizacji dodatkowych dostaw, usług lub robót budowlanych od dotychczasowego Wykonawcy, nieobjętych zamówieniem podstawowym, o ile stały się niezbędne i zostały spełnione łącznie następujące warunki:</w:t>
      </w:r>
    </w:p>
    <w:p w14:paraId="0B83684C" w14:textId="77777777"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zmiana Wykonawcy nie może zostać dokonana z powodów ekonomicznych lub technicznych, </w:t>
      </w:r>
      <w:r w:rsidRPr="009178B9">
        <w:rPr>
          <w:rFonts w:ascii="Garamond" w:eastAsia="Times New Roman" w:hAnsi="Garamond" w:cs="Times New Roman"/>
          <w:lang w:eastAsia="pl-PL"/>
        </w:rPr>
        <w:br/>
        <w:t>w szczególności dotyczących zamienności lub interoperacyjności sprzętu, usług lub instalacji, zamówionych w ramach zamówienia podstawowego,</w:t>
      </w:r>
    </w:p>
    <w:p w14:paraId="4B44E29B" w14:textId="77777777"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zmiana Wykonawcy spowodowałaby istotną niedogodność lub znaczne zwiększenie kosztów dla Zamawiającego,</w:t>
      </w:r>
    </w:p>
    <w:p w14:paraId="2CB63A96" w14:textId="77777777"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wartość każdej kolejnej zmiany nie przekracza 50% wartości zamówienia określonej pierwotnie </w:t>
      </w:r>
      <w:r w:rsidRPr="009178B9">
        <w:rPr>
          <w:rFonts w:ascii="Garamond" w:eastAsia="Times New Roman" w:hAnsi="Garamond" w:cs="Times New Roman"/>
          <w:lang w:eastAsia="pl-PL"/>
        </w:rPr>
        <w:br/>
        <w:t>w umowie;</w:t>
      </w:r>
    </w:p>
    <w:p w14:paraId="65F26402" w14:textId="77777777" w:rsidR="00602482" w:rsidRPr="009178B9" w:rsidRDefault="00602482" w:rsidP="00602482">
      <w:pPr>
        <w:numPr>
          <w:ilvl w:val="0"/>
          <w:numId w:val="37"/>
        </w:numPr>
        <w:tabs>
          <w:tab w:val="left" w:pos="851"/>
        </w:tabs>
        <w:spacing w:after="0" w:line="240" w:lineRule="auto"/>
        <w:ind w:hanging="1320"/>
        <w:jc w:val="both"/>
        <w:rPr>
          <w:rFonts w:ascii="Garamond" w:eastAsia="Times New Roman" w:hAnsi="Garamond" w:cs="Times New Roman"/>
          <w:lang w:eastAsia="pl-PL"/>
        </w:rPr>
      </w:pPr>
      <w:r w:rsidRPr="009178B9">
        <w:rPr>
          <w:rFonts w:ascii="Garamond" w:eastAsia="Times New Roman" w:hAnsi="Garamond" w:cs="Times New Roman"/>
          <w:lang w:eastAsia="pl-PL"/>
        </w:rPr>
        <w:t>zostały spełnione łącznie następujące warunki:</w:t>
      </w:r>
    </w:p>
    <w:p w14:paraId="1EF38090" w14:textId="77777777"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r w:rsidRPr="009178B9">
        <w:rPr>
          <w:rFonts w:ascii="Garamond" w:eastAsia="Times New Roman" w:hAnsi="Garamond" w:cs="Times New Roman"/>
          <w:lang w:eastAsia="pl-PL"/>
        </w:rPr>
        <w:t>konieczność zmiany umowy lub umowy ramowej spowodowana jest okolicznościami, których Zamawiający, działając z należytą starannością, nie mógł przewidzieć,</w:t>
      </w:r>
    </w:p>
    <w:p w14:paraId="7E97D400" w14:textId="77777777"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r w:rsidRPr="009178B9">
        <w:rPr>
          <w:rFonts w:ascii="Garamond" w:eastAsia="Times New Roman" w:hAnsi="Garamond" w:cs="Times New Roman"/>
          <w:lang w:eastAsia="pl-PL"/>
        </w:rPr>
        <w:t>wartość zmiany nie przekracza 50% wartości zamówienia określonej pierwotnie w umowie;</w:t>
      </w:r>
    </w:p>
    <w:p w14:paraId="21ACECFA" w14:textId="77777777" w:rsidR="00602482" w:rsidRPr="009178B9" w:rsidRDefault="00602482" w:rsidP="00602482">
      <w:pPr>
        <w:numPr>
          <w:ilvl w:val="0"/>
          <w:numId w:val="38"/>
        </w:numPr>
        <w:tabs>
          <w:tab w:val="left" w:pos="851"/>
        </w:tabs>
        <w:spacing w:after="0" w:line="240" w:lineRule="auto"/>
        <w:ind w:hanging="1146"/>
        <w:jc w:val="both"/>
        <w:rPr>
          <w:rFonts w:ascii="Garamond" w:eastAsia="Times New Roman" w:hAnsi="Garamond" w:cs="Times New Roman"/>
          <w:lang w:eastAsia="pl-PL"/>
        </w:rPr>
      </w:pPr>
      <w:r w:rsidRPr="009178B9">
        <w:rPr>
          <w:rFonts w:ascii="Garamond" w:eastAsia="Times New Roman" w:hAnsi="Garamond" w:cs="Times New Roman"/>
          <w:lang w:eastAsia="pl-PL"/>
        </w:rPr>
        <w:t>Wykonawcę, któremu Zamawiający udzielił zamówienia, ma zastąpić nowy wykonawca:</w:t>
      </w:r>
    </w:p>
    <w:p w14:paraId="020BF8BC" w14:textId="77777777"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051E378" w14:textId="77777777"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wyniku przejęcia przez Zamawiającego zobowiązań Wykonawcy względem jego podwykonawców;</w:t>
      </w:r>
    </w:p>
    <w:p w14:paraId="00903BA8" w14:textId="77777777" w:rsidR="00602482" w:rsidRPr="009178B9" w:rsidRDefault="00602482" w:rsidP="00602482">
      <w:pPr>
        <w:numPr>
          <w:ilvl w:val="0"/>
          <w:numId w:val="38"/>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niezależnie od ich wartości, nie są istotne w rozumieniu art. 144 ust. 1e PZP;</w:t>
      </w:r>
    </w:p>
    <w:p w14:paraId="384D43F8" w14:textId="77777777" w:rsidR="00602482" w:rsidRPr="009178B9" w:rsidRDefault="00602482" w:rsidP="00602482">
      <w:pPr>
        <w:numPr>
          <w:ilvl w:val="0"/>
          <w:numId w:val="38"/>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14:paraId="31A484A1" w14:textId="7BC2E61F" w:rsidR="00092FFD" w:rsidRDefault="00602482" w:rsidP="00602482">
      <w:pPr>
        <w:widowControl w:val="0"/>
        <w:spacing w:after="0" w:line="240" w:lineRule="auto"/>
        <w:rPr>
          <w:rFonts w:ascii="Times New Roman" w:eastAsia="Times New Roman" w:hAnsi="Times New Roman" w:cs="Times New Roman"/>
          <w:sz w:val="20"/>
          <w:szCs w:val="20"/>
          <w:lang w:eastAsia="pl-PL"/>
        </w:rPr>
      </w:pPr>
      <w:r w:rsidRPr="009178B9">
        <w:rPr>
          <w:rFonts w:ascii="Garamond" w:eastAsia="Times New Roman" w:hAnsi="Garamond" w:cs="Times New Roman"/>
          <w:lang w:eastAsia="pl-PL"/>
        </w:rPr>
        <w:t>Strony dopuszczają możliwość rozwiązania umowy za zgodnym porozumieniem Stron</w:t>
      </w:r>
    </w:p>
    <w:p w14:paraId="7F034046" w14:textId="77777777" w:rsidR="00602482" w:rsidRPr="005A17E9" w:rsidRDefault="00602482" w:rsidP="00602482">
      <w:pPr>
        <w:widowControl w:val="0"/>
        <w:spacing w:after="0" w:line="240" w:lineRule="auto"/>
        <w:rPr>
          <w:rFonts w:ascii="Garamond" w:eastAsia="Times New Roman" w:hAnsi="Garamond" w:cs="Times New Roman"/>
          <w:b/>
          <w:lang w:eastAsia="pl-PL"/>
        </w:rPr>
      </w:pPr>
    </w:p>
    <w:p w14:paraId="0F80E38A" w14:textId="4E2E4B6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4</w:t>
      </w:r>
    </w:p>
    <w:p w14:paraId="40FB3469" w14:textId="77777777" w:rsidR="00602482" w:rsidRPr="00602482"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Zamawiający może rozwiązać umowę, jeżeli zachodzi co najmniej jedna z następujących okoliczności: </w:t>
      </w:r>
    </w:p>
    <w:p w14:paraId="001684C7"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zmiana umowy została dokonana z naruszeniem art. 144 ust. 1–1b, 1d i 1e ustawy Prawo zamówień publicznych, </w:t>
      </w:r>
    </w:p>
    <w:p w14:paraId="7AF07798"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2) Wykonawca w chwili zawarcia umowy podlegał wykluczeniu z postępowania na podstawie art. 24 ust. 1 ustawy Prawo zamówień publicznych, </w:t>
      </w:r>
    </w:p>
    <w:p w14:paraId="7628EFFD"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77067834" w14:textId="1B8BA86F" w:rsidR="00092FFD" w:rsidRPr="005A17E9"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2. W przypadkach, o których mowa w ust. 1, Wykonawca może żądać wyłącznie wynagrodzenia należnego z tytułu wykonania części umowy.</w:t>
      </w:r>
    </w:p>
    <w:p w14:paraId="4E3E6172" w14:textId="5B78E44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5</w:t>
      </w:r>
    </w:p>
    <w:p w14:paraId="4A2D244F"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w umowie zastosowanie mają przepisy Kodeksu Cywilnego, polskiego prawa budowlanego, ustawy prawo zamówień publicznych.</w:t>
      </w:r>
    </w:p>
    <w:p w14:paraId="40D6D8FE"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0D4F7081" w14:textId="45E15A0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6</w:t>
      </w:r>
    </w:p>
    <w:p w14:paraId="3B9BAB61"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 przez właściwy rzeczowo sąd dla siedziby Zamawiającego.</w:t>
      </w:r>
    </w:p>
    <w:p w14:paraId="28DF3959" w14:textId="77777777" w:rsidR="005A05F6" w:rsidRDefault="005A05F6" w:rsidP="00092FFD">
      <w:pPr>
        <w:widowControl w:val="0"/>
        <w:spacing w:after="0" w:line="240" w:lineRule="auto"/>
        <w:jc w:val="center"/>
        <w:rPr>
          <w:rFonts w:ascii="Garamond" w:eastAsia="Times New Roman" w:hAnsi="Garamond" w:cs="Times New Roman"/>
          <w:b/>
          <w:lang w:eastAsia="pl-PL"/>
        </w:rPr>
      </w:pPr>
    </w:p>
    <w:p w14:paraId="5E0A69A6" w14:textId="4DC565C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7</w:t>
      </w:r>
    </w:p>
    <w:p w14:paraId="5083F519" w14:textId="5F541723"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Umowę sporządzono w </w:t>
      </w:r>
      <w:r w:rsidR="0005322D">
        <w:rPr>
          <w:rFonts w:ascii="Garamond" w:eastAsia="Times New Roman" w:hAnsi="Garamond" w:cs="Times New Roman"/>
          <w:bCs/>
          <w:lang w:eastAsia="pl-PL"/>
        </w:rPr>
        <w:t>czterech</w:t>
      </w:r>
      <w:r w:rsidRPr="005A17E9">
        <w:rPr>
          <w:rFonts w:ascii="Garamond" w:eastAsia="Times New Roman" w:hAnsi="Garamond" w:cs="Times New Roman"/>
          <w:bCs/>
          <w:lang w:eastAsia="pl-PL"/>
        </w:rPr>
        <w:t xml:space="preserve"> jednobrzmiących egzemplarzach, z których jeden otrzymuje Wykonawca, a </w:t>
      </w:r>
      <w:r w:rsidR="0005322D">
        <w:rPr>
          <w:rFonts w:ascii="Garamond" w:eastAsia="Times New Roman" w:hAnsi="Garamond" w:cs="Times New Roman"/>
          <w:bCs/>
          <w:lang w:eastAsia="pl-PL"/>
        </w:rPr>
        <w:t>trzy</w:t>
      </w:r>
      <w:r w:rsidRPr="005A17E9">
        <w:rPr>
          <w:rFonts w:ascii="Garamond" w:eastAsia="Times New Roman" w:hAnsi="Garamond" w:cs="Times New Roman"/>
          <w:bCs/>
          <w:lang w:eastAsia="pl-PL"/>
        </w:rPr>
        <w:t xml:space="preserve"> Zamawiający.</w:t>
      </w:r>
    </w:p>
    <w:p w14:paraId="715E9A38" w14:textId="77777777"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14:paraId="554F43E3"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 zał. nr 1</w:t>
      </w:r>
    </w:p>
    <w:p w14:paraId="5CEC4AE2" w14:textId="410758A3" w:rsidR="00092FFD" w:rsidRPr="005A17E9" w:rsidRDefault="005A05F6" w:rsidP="00092FFD">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dokumentacja projektowa, STWIOR, przedmiar robót </w:t>
      </w:r>
      <w:r w:rsidR="00092FFD" w:rsidRPr="005A17E9">
        <w:rPr>
          <w:rFonts w:ascii="Garamond" w:eastAsia="Times New Roman" w:hAnsi="Garamond" w:cs="Times New Roman"/>
          <w:lang w:eastAsia="pl-PL"/>
        </w:rPr>
        <w:t xml:space="preserve"> zał. nr 2</w:t>
      </w:r>
    </w:p>
    <w:p w14:paraId="70019DC2"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wzór kary gwarancyjnej (gwarancja jakości) zał. nr 3</w:t>
      </w:r>
    </w:p>
    <w:p w14:paraId="090E1DA1"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1C535F85"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45844529"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7E5E198C" w14:textId="77777777" w:rsidR="00092FFD" w:rsidRPr="005A17E9" w:rsidRDefault="00092FFD" w:rsidP="00092FFD">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7B070006" w14:textId="75620EF2" w:rsidR="0057439B" w:rsidRDefault="0057439B"/>
    <w:p w14:paraId="4DE4564B" w14:textId="4BCF692A" w:rsidR="005D7493" w:rsidRDefault="005D7493"/>
    <w:p w14:paraId="6F025C01" w14:textId="489073D8" w:rsidR="005D7493" w:rsidRDefault="005D7493"/>
    <w:p w14:paraId="68B90B72" w14:textId="1DF8F66C" w:rsidR="005D7493" w:rsidRDefault="005D7493"/>
    <w:p w14:paraId="73125730" w14:textId="21A7B0FE" w:rsidR="005D7493" w:rsidRDefault="005D7493"/>
    <w:p w14:paraId="393DD11F" w14:textId="138C6BBB" w:rsidR="005D7493" w:rsidRDefault="005D7493"/>
    <w:p w14:paraId="0D0D93C4" w14:textId="5CEA8DD5" w:rsidR="005D7493" w:rsidRDefault="005D7493"/>
    <w:p w14:paraId="2D501718" w14:textId="7492D114" w:rsidR="005D7493" w:rsidRDefault="005D7493"/>
    <w:p w14:paraId="3F6BD28B" w14:textId="2678F617" w:rsidR="005D7493" w:rsidRDefault="005D7493"/>
    <w:p w14:paraId="098590CC" w14:textId="64109DAD" w:rsidR="005D7493" w:rsidRDefault="005D7493"/>
    <w:p w14:paraId="6C7DDF32" w14:textId="33E869D7" w:rsidR="005D7493" w:rsidRDefault="005D7493"/>
    <w:p w14:paraId="76312D80" w14:textId="57AB83E1" w:rsidR="005D7493" w:rsidRDefault="005D7493"/>
    <w:p w14:paraId="69EF3CA8" w14:textId="19F6E4C8" w:rsidR="005D7493" w:rsidRDefault="005D7493"/>
    <w:p w14:paraId="2FB387C7" w14:textId="156C9CD6" w:rsidR="005D7493" w:rsidRDefault="005D7493"/>
    <w:p w14:paraId="02C9726C" w14:textId="053740F3" w:rsidR="005D7493" w:rsidRDefault="005D7493"/>
    <w:p w14:paraId="33C36819" w14:textId="6A7D4BEE" w:rsidR="005D7493" w:rsidRDefault="005D7493"/>
    <w:p w14:paraId="63D6D7A4" w14:textId="441B9F92" w:rsidR="005D7493" w:rsidRDefault="005D7493"/>
    <w:p w14:paraId="72C57A94" w14:textId="1CFC781A" w:rsidR="005D7493" w:rsidRDefault="005D7493"/>
    <w:p w14:paraId="1C984C7F" w14:textId="19BB6FD1" w:rsidR="005D7493" w:rsidRDefault="005D7493"/>
    <w:p w14:paraId="46BD69EF" w14:textId="6B95DAD3" w:rsidR="005D7493" w:rsidRDefault="005D7493"/>
    <w:p w14:paraId="6EF8CB28" w14:textId="5996BD22" w:rsidR="005D7493" w:rsidRDefault="005D7493"/>
    <w:p w14:paraId="06E2A815" w14:textId="4056E23B" w:rsidR="005D7493" w:rsidRDefault="005D7493"/>
    <w:p w14:paraId="6031B88A" w14:textId="6E816E6E" w:rsidR="005D7493" w:rsidRDefault="005D7493"/>
    <w:p w14:paraId="76766C2A" w14:textId="3820915A" w:rsidR="005D7493" w:rsidRDefault="005D7493"/>
    <w:p w14:paraId="5474FA8B" w14:textId="26BC7FF6" w:rsidR="005D7493" w:rsidRDefault="005D7493"/>
    <w:p w14:paraId="2885D590" w14:textId="315EBCF2" w:rsidR="005D7493" w:rsidRDefault="005D7493"/>
    <w:p w14:paraId="1A835C45" w14:textId="3C777A10" w:rsidR="005D7493" w:rsidRDefault="005D7493"/>
    <w:p w14:paraId="4E929E17" w14:textId="69C7AFDF" w:rsidR="005D7493" w:rsidRDefault="005D7493"/>
    <w:p w14:paraId="64F58D85" w14:textId="77777777" w:rsidR="005D7493" w:rsidRPr="005A17E9" w:rsidRDefault="005D7493" w:rsidP="005D7493">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lastRenderedPageBreak/>
        <w:t>Załącznik nr 3 do umowy</w:t>
      </w:r>
    </w:p>
    <w:p w14:paraId="3B43104B" w14:textId="77777777" w:rsidR="005D7493" w:rsidRPr="005A17E9" w:rsidRDefault="005D7493" w:rsidP="005D7493">
      <w:pPr>
        <w:widowControl w:val="0"/>
        <w:spacing w:after="0" w:line="240" w:lineRule="auto"/>
        <w:jc w:val="both"/>
        <w:rPr>
          <w:rFonts w:ascii="Garamond" w:eastAsia="Times New Roman" w:hAnsi="Garamond" w:cs="Times New Roman"/>
          <w:b/>
          <w:lang w:eastAsia="pl-PL"/>
        </w:rPr>
      </w:pPr>
    </w:p>
    <w:p w14:paraId="16D4D315" w14:textId="77777777" w:rsidR="005D7493" w:rsidRPr="005A17E9" w:rsidRDefault="005D7493" w:rsidP="005D7493">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  -</w:t>
      </w:r>
    </w:p>
    <w:p w14:paraId="7DB28B31" w14:textId="77777777" w:rsidR="005D7493" w:rsidRPr="005A17E9" w:rsidRDefault="005D7493" w:rsidP="005D7493">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GWARANCYJNA(Gwarancja jakości)</w:t>
      </w:r>
    </w:p>
    <w:p w14:paraId="4592CA57" w14:textId="77777777" w:rsidR="005D7493" w:rsidRPr="005A17E9" w:rsidRDefault="005D7493" w:rsidP="005D7493">
      <w:pPr>
        <w:widowControl w:val="0"/>
        <w:spacing w:after="0" w:line="240" w:lineRule="auto"/>
        <w:jc w:val="center"/>
        <w:rPr>
          <w:rFonts w:ascii="Garamond" w:eastAsia="Times New Roman" w:hAnsi="Garamond" w:cs="Times New Roman"/>
          <w:b/>
          <w:lang w:eastAsia="pl-PL"/>
        </w:rPr>
      </w:pPr>
    </w:p>
    <w:p w14:paraId="2B69490B" w14:textId="77777777" w:rsidR="005D7493" w:rsidRPr="005A17E9" w:rsidRDefault="005D7493" w:rsidP="005D7493">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123F1E2" w14:textId="77777777" w:rsidR="005D7493" w:rsidRPr="005A17E9" w:rsidRDefault="005D7493" w:rsidP="005D7493">
      <w:pPr>
        <w:widowControl w:val="0"/>
        <w:spacing w:after="0" w:line="240" w:lineRule="auto"/>
        <w:jc w:val="center"/>
        <w:rPr>
          <w:rFonts w:ascii="Garamond" w:eastAsia="Times New Roman" w:hAnsi="Garamond" w:cs="Times New Roman"/>
          <w:lang w:eastAsia="pl-PL"/>
        </w:rPr>
      </w:pPr>
    </w:p>
    <w:p w14:paraId="5B031822"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14:paraId="20C1B090" w14:textId="77777777" w:rsidR="005D7493" w:rsidRPr="005A17E9" w:rsidRDefault="005D7493" w:rsidP="005D7493">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419F4BF2" w14:textId="77777777" w:rsidR="005D7493" w:rsidRPr="005A17E9" w:rsidRDefault="005D7493" w:rsidP="005D7493">
      <w:pPr>
        <w:widowControl w:val="0"/>
        <w:spacing w:after="0" w:line="240" w:lineRule="auto"/>
        <w:ind w:left="360"/>
        <w:jc w:val="center"/>
        <w:rPr>
          <w:rFonts w:ascii="Garamond" w:eastAsia="Times New Roman" w:hAnsi="Garamond" w:cs="Times New Roman"/>
          <w:b/>
          <w:lang w:eastAsia="pl-PL"/>
        </w:rPr>
      </w:pPr>
    </w:p>
    <w:p w14:paraId="17314F45"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59BAC110" w14:textId="77777777" w:rsidR="005D7493" w:rsidRPr="005A17E9" w:rsidRDefault="005D7493" w:rsidP="005D7493">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6C8D6916" w14:textId="77777777" w:rsidR="005D7493" w:rsidRPr="005A17E9" w:rsidRDefault="005D7493" w:rsidP="005D7493">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8056EE0"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537B40D8"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3A738486"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CAFCB4A" w14:textId="77777777" w:rsidR="005D7493" w:rsidRPr="005A17E9" w:rsidRDefault="005D7493" w:rsidP="005D7493">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7F16C213"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27205E32" w14:textId="77777777" w:rsidR="005D7493" w:rsidRPr="005A17E9" w:rsidRDefault="005D7493" w:rsidP="005D7493">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1FCA716B"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346DD3C3"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5A17E9">
        <w:rPr>
          <w:rFonts w:ascii="Garamond" w:eastAsia="Times New Roman" w:hAnsi="Garamond" w:cs="Times New Roman"/>
          <w:lang w:eastAsia="pl-PL"/>
        </w:rPr>
        <w:t>techniczno</w:t>
      </w:r>
      <w:proofErr w:type="spellEnd"/>
      <w:r w:rsidRPr="005A17E9">
        <w:rPr>
          <w:rFonts w:ascii="Garamond" w:eastAsia="Times New Roman" w:hAnsi="Garamond" w:cs="Times New Roman"/>
          <w:lang w:eastAsia="pl-PL"/>
        </w:rPr>
        <w:t xml:space="preserve"> – budowlanymi oraz innymi dokumentami będącymi częścią umowy.</w:t>
      </w:r>
    </w:p>
    <w:p w14:paraId="7461BB06"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450D78E"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0C6A3E87"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62ED6FA6"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49E10C65"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59A55768" w14:textId="77777777" w:rsidR="005D7493" w:rsidRPr="005A17E9" w:rsidRDefault="005D7493" w:rsidP="005D7493">
      <w:pPr>
        <w:widowControl w:val="0"/>
        <w:numPr>
          <w:ilvl w:val="0"/>
          <w:numId w:val="44"/>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37170D05" w14:textId="77777777" w:rsidR="005D7493" w:rsidRPr="005A17E9" w:rsidRDefault="005D7493" w:rsidP="005D7493">
      <w:pPr>
        <w:widowControl w:val="0"/>
        <w:numPr>
          <w:ilvl w:val="0"/>
          <w:numId w:val="44"/>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0A5B434C" w14:textId="77777777" w:rsidR="005D7493" w:rsidRPr="005A17E9" w:rsidRDefault="005D7493" w:rsidP="005D7493">
      <w:pPr>
        <w:widowControl w:val="0"/>
        <w:numPr>
          <w:ilvl w:val="0"/>
          <w:numId w:val="44"/>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6A318336" w14:textId="77777777" w:rsidR="005D7493" w:rsidRPr="005A17E9" w:rsidRDefault="005D7493" w:rsidP="005D7493">
      <w:pPr>
        <w:widowControl w:val="0"/>
        <w:numPr>
          <w:ilvl w:val="0"/>
          <w:numId w:val="44"/>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szkód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14:paraId="0883AF33"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3EE4DF51"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14:paraId="6D57EB35" w14:textId="77777777" w:rsidR="005D7493" w:rsidRPr="005A17E9" w:rsidRDefault="005D7493" w:rsidP="005D7493">
      <w:pPr>
        <w:widowControl w:val="0"/>
        <w:numPr>
          <w:ilvl w:val="0"/>
          <w:numId w:val="45"/>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60E746B7" w14:textId="77777777" w:rsidR="005D7493" w:rsidRPr="005A17E9" w:rsidRDefault="005D7493" w:rsidP="005D7493">
      <w:pPr>
        <w:widowControl w:val="0"/>
        <w:numPr>
          <w:ilvl w:val="0"/>
          <w:numId w:val="45"/>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2390BB11"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026533D3"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7F81E56A"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Stwierdzenie usunięcia wad uważa się za skuteczne z chwilą podpisania przez obie strony protokołu odbioru prac z usuwania wad i nie może nastąpić później niż w ciągu terminów podanych w pkt 9.1 od daty zawiadomienia przez Zamawiającego (Uprawnionego) Wykonawcę (Gwaranta) o wystąpieniu wady pod rygorem skutków prawnych.</w:t>
      </w:r>
    </w:p>
    <w:p w14:paraId="354B0374" w14:textId="77777777" w:rsidR="005D7493" w:rsidRPr="005A17E9" w:rsidRDefault="005D7493" w:rsidP="005D7493">
      <w:pPr>
        <w:widowControl w:val="0"/>
        <w:numPr>
          <w:ilvl w:val="1"/>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19D051EF"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67E3FAAA"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014387B"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12C78FAB"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0CDF4374" w14:textId="77777777" w:rsidR="005D7493" w:rsidRPr="005A17E9" w:rsidRDefault="005D7493" w:rsidP="005D7493">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14:paraId="6C2B72AF"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59DB9098"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5746FC25" w14:textId="77777777" w:rsidR="005D7493" w:rsidRPr="005A17E9" w:rsidRDefault="005D7493" w:rsidP="005D7493">
      <w:pPr>
        <w:widowControl w:val="0"/>
        <w:numPr>
          <w:ilvl w:val="0"/>
          <w:numId w:val="46"/>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440AFB" w14:textId="77777777" w:rsidR="005D7493" w:rsidRPr="005A17E9" w:rsidRDefault="005D7493" w:rsidP="005D7493">
      <w:pPr>
        <w:widowControl w:val="0"/>
        <w:numPr>
          <w:ilvl w:val="0"/>
          <w:numId w:val="46"/>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22661C79" w14:textId="77777777" w:rsidR="005D7493" w:rsidRPr="005A17E9" w:rsidRDefault="005D7493" w:rsidP="005D7493">
      <w:pPr>
        <w:widowControl w:val="0"/>
        <w:numPr>
          <w:ilvl w:val="0"/>
          <w:numId w:val="46"/>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5298A78E" w14:textId="40F8FB0E" w:rsidR="005D7493" w:rsidRPr="005D7493"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bookmarkStart w:id="1" w:name="_GoBack"/>
      <w:bookmarkEnd w:id="1"/>
      <w:r w:rsidRPr="005D7493">
        <w:rPr>
          <w:rFonts w:ascii="Garamond" w:eastAsia="Times New Roman" w:hAnsi="Garamond" w:cs="Times New Roman"/>
          <w:lang w:eastAsia="pl-PL"/>
        </w:rPr>
        <w:t xml:space="preserve">Wykonawcę (Gwaranta) na piśmie z co najmniej </w:t>
      </w:r>
      <w:r w:rsidRPr="005D7493">
        <w:rPr>
          <w:rFonts w:ascii="Garamond" w:eastAsia="Times New Roman" w:hAnsi="Garamond" w:cs="Times New Roman"/>
          <w:lang w:eastAsia="pl-PL"/>
        </w:rPr>
        <w:br/>
        <w:t>3 dniowym wyprzedzeniem.</w:t>
      </w:r>
    </w:p>
    <w:p w14:paraId="4560D20B"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E66D992"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14:paraId="3AB58D42"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61F8E0EF"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9.1.</w:t>
      </w:r>
    </w:p>
    <w:p w14:paraId="23DA275D"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14:paraId="0324DBE7"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3814DA7A" w14:textId="77777777" w:rsidR="005D7493" w:rsidRPr="005A17E9" w:rsidRDefault="005D7493" w:rsidP="005D7493">
      <w:pPr>
        <w:widowControl w:val="0"/>
        <w:numPr>
          <w:ilvl w:val="0"/>
          <w:numId w:val="47"/>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130E3E96" w14:textId="77777777" w:rsidR="005D7493" w:rsidRPr="005A17E9" w:rsidRDefault="005D7493" w:rsidP="005D7493">
      <w:pPr>
        <w:widowControl w:val="0"/>
        <w:numPr>
          <w:ilvl w:val="0"/>
          <w:numId w:val="47"/>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2483B6D1"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adresowych, o których mowa w pkt 13.3 strony zobowiązane są informować się niezwłocznie, nie później niż 7 dni od chwili zaistnienia zmian, pod rygorem uznania wysłanej korespondencji pod ostatnio znany adres za skutecznie doręczoną.</w:t>
      </w:r>
    </w:p>
    <w:p w14:paraId="6C093DD9" w14:textId="77777777" w:rsidR="005D7493" w:rsidRPr="005A17E9" w:rsidRDefault="005D7493" w:rsidP="005D7493">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3996AA70"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64156739" w14:textId="77777777" w:rsidR="005D7493" w:rsidRPr="005A17E9" w:rsidRDefault="005D7493" w:rsidP="005D7493">
      <w:pPr>
        <w:widowControl w:val="0"/>
        <w:numPr>
          <w:ilvl w:val="1"/>
          <w:numId w:val="43"/>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2425DC10"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b/>
          <w:lang w:eastAsia="pl-PL"/>
        </w:rPr>
      </w:pPr>
    </w:p>
    <w:p w14:paraId="5B7809EF"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t>Warunki gwarancji podpisali:</w:t>
      </w:r>
    </w:p>
    <w:p w14:paraId="2721F18A"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5C3BFB32"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lang w:eastAsia="pl-PL"/>
        </w:rPr>
      </w:pPr>
    </w:p>
    <w:p w14:paraId="0420929F" w14:textId="77777777" w:rsidR="005D7493" w:rsidRPr="005A17E9" w:rsidRDefault="005D7493" w:rsidP="005D7493">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14:paraId="70A58EFD" w14:textId="77777777" w:rsidR="005D7493" w:rsidRPr="005A17E9" w:rsidRDefault="005D7493" w:rsidP="005D7493">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1A6B66B7" w14:textId="77777777" w:rsidR="005D7493" w:rsidRPr="005A17E9" w:rsidRDefault="005D7493" w:rsidP="005D7493">
      <w:pPr>
        <w:widowControl w:val="0"/>
        <w:tabs>
          <w:tab w:val="left" w:pos="284"/>
        </w:tabs>
        <w:spacing w:after="120" w:line="240" w:lineRule="auto"/>
        <w:ind w:firstLine="23"/>
        <w:jc w:val="both"/>
        <w:rPr>
          <w:rFonts w:ascii="Garamond" w:eastAsia="Times New Roman" w:hAnsi="Garamond" w:cs="Times New Roman"/>
          <w:lang w:eastAsia="pl-PL"/>
        </w:rPr>
      </w:pPr>
    </w:p>
    <w:p w14:paraId="2550360D"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113653B6"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lang w:eastAsia="pl-PL"/>
        </w:rPr>
      </w:pPr>
    </w:p>
    <w:p w14:paraId="6C362F6D" w14:textId="77777777" w:rsidR="005D7493" w:rsidRPr="005A17E9" w:rsidRDefault="005D7493" w:rsidP="005D7493">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75C65F48" w14:textId="77777777" w:rsidR="005D7493" w:rsidRPr="005A17E9" w:rsidRDefault="005D7493" w:rsidP="005D7493">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56424291" w14:textId="77777777" w:rsidR="005D7493" w:rsidRPr="005A17E9" w:rsidRDefault="005D7493" w:rsidP="005D7493">
      <w:pPr>
        <w:widowControl w:val="0"/>
        <w:tabs>
          <w:tab w:val="left" w:pos="284"/>
        </w:tabs>
        <w:spacing w:after="120" w:line="240" w:lineRule="auto"/>
        <w:ind w:firstLine="23"/>
        <w:jc w:val="both"/>
        <w:rPr>
          <w:rFonts w:ascii="Garamond" w:eastAsia="Times New Roman" w:hAnsi="Garamond" w:cs="Times New Roman"/>
          <w:u w:val="single"/>
          <w:lang w:eastAsia="pl-PL"/>
        </w:rPr>
      </w:pPr>
    </w:p>
    <w:p w14:paraId="4700A6CB"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F0B85B8" w14:textId="77777777" w:rsidR="005D7493" w:rsidRPr="005A17E9" w:rsidRDefault="005D7493" w:rsidP="005D7493">
      <w:pPr>
        <w:widowControl w:val="0"/>
        <w:tabs>
          <w:tab w:val="left" w:pos="284"/>
        </w:tabs>
        <w:spacing w:after="120" w:line="240" w:lineRule="auto"/>
        <w:jc w:val="both"/>
        <w:rPr>
          <w:rFonts w:ascii="Garamond" w:eastAsia="Times New Roman" w:hAnsi="Garamond" w:cs="Times New Roman"/>
          <w:u w:val="single"/>
          <w:lang w:eastAsia="pl-PL"/>
        </w:rPr>
      </w:pPr>
    </w:p>
    <w:p w14:paraId="7815EB16" w14:textId="77777777" w:rsidR="005D7493" w:rsidRPr="005A17E9" w:rsidRDefault="005D7493" w:rsidP="005D7493">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
    <w:p w14:paraId="2CB2DDD9" w14:textId="77777777" w:rsidR="005D7493" w:rsidRDefault="005D7493"/>
    <w:sectPr w:rsidR="005D7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286"/>
    <w:multiLevelType w:val="hybridMultilevel"/>
    <w:tmpl w:val="DAC20510"/>
    <w:lvl w:ilvl="0" w:tplc="60DAF184">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257745"/>
    <w:multiLevelType w:val="hybridMultilevel"/>
    <w:tmpl w:val="AC4690A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605C49"/>
    <w:multiLevelType w:val="hybridMultilevel"/>
    <w:tmpl w:val="581EFFCA"/>
    <w:lvl w:ilvl="0" w:tplc="9C4C9EB6">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10C92E04"/>
    <w:multiLevelType w:val="hybridMultilevel"/>
    <w:tmpl w:val="2A8CA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F7479"/>
    <w:multiLevelType w:val="hybridMultilevel"/>
    <w:tmpl w:val="D07A8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9635D"/>
    <w:multiLevelType w:val="hybridMultilevel"/>
    <w:tmpl w:val="5106B1AA"/>
    <w:lvl w:ilvl="0" w:tplc="0DBAF5F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B6F47"/>
    <w:multiLevelType w:val="hybridMultilevel"/>
    <w:tmpl w:val="DBD06BFC"/>
    <w:lvl w:ilvl="0" w:tplc="32069442">
      <w:start w:val="1"/>
      <w:numFmt w:val="lowerLetter"/>
      <w:lvlText w:val="%1)"/>
      <w:lvlJc w:val="left"/>
      <w:pPr>
        <w:ind w:left="1211" w:hanging="360"/>
      </w:pPr>
      <w:rPr>
        <w:rFonts w:ascii="Garamond" w:eastAsia="Times New Roman" w:hAnsi="Garamond" w:cs="Times New Roman" w:hint="default"/>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5"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cs="Times New Roman" w:hint="default"/>
      </w:rPr>
    </w:lvl>
    <w:lvl w:ilvl="1" w:tplc="9F96ACB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8A0750F"/>
    <w:multiLevelType w:val="hybridMultilevel"/>
    <w:tmpl w:val="3CBC48A2"/>
    <w:lvl w:ilvl="0" w:tplc="048A9728">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15:restartNumberingAfterBreak="0">
    <w:nsid w:val="1D48187A"/>
    <w:multiLevelType w:val="hybridMultilevel"/>
    <w:tmpl w:val="4E36DA88"/>
    <w:lvl w:ilvl="0" w:tplc="89947CFE">
      <w:start w:val="2"/>
      <w:numFmt w:val="decimal"/>
      <w:lvlText w:val="%1)"/>
      <w:lvlJc w:val="left"/>
      <w:pPr>
        <w:tabs>
          <w:tab w:val="num" w:pos="284"/>
        </w:tabs>
        <w:ind w:left="107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9" w15:restartNumberingAfterBreak="0">
    <w:nsid w:val="2B214AC8"/>
    <w:multiLevelType w:val="hybridMultilevel"/>
    <w:tmpl w:val="023E6E72"/>
    <w:lvl w:ilvl="0" w:tplc="AE14AFEC">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2B29760E"/>
    <w:multiLevelType w:val="hybridMultilevel"/>
    <w:tmpl w:val="8D1E3DD4"/>
    <w:lvl w:ilvl="0" w:tplc="64466D22">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B5B4108"/>
    <w:multiLevelType w:val="hybridMultilevel"/>
    <w:tmpl w:val="42EE2E38"/>
    <w:lvl w:ilvl="0" w:tplc="A9768F34">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3E3C5592"/>
    <w:multiLevelType w:val="hybridMultilevel"/>
    <w:tmpl w:val="F752C59A"/>
    <w:lvl w:ilvl="0" w:tplc="18F25C18">
      <w:start w:val="1"/>
      <w:numFmt w:val="lowerLetter"/>
      <w:lvlText w:val="%1)"/>
      <w:lvlJc w:val="left"/>
      <w:pPr>
        <w:ind w:left="1506" w:hanging="360"/>
      </w:pPr>
      <w:rPr>
        <w:rFonts w:ascii="Garamond" w:eastAsia="Times New Roman" w:hAnsi="Garamond" w:cs="Times New Roman" w:hint="default"/>
      </w:rPr>
    </w:lvl>
    <w:lvl w:ilvl="1" w:tplc="04150019">
      <w:start w:val="1"/>
      <w:numFmt w:val="lowerLetter"/>
      <w:lvlText w:val="%2."/>
      <w:lvlJc w:val="left"/>
      <w:pPr>
        <w:ind w:left="2226" w:hanging="360"/>
      </w:pPr>
      <w:rPr>
        <w:rFonts w:cs="Times New Roman"/>
      </w:rPr>
    </w:lvl>
    <w:lvl w:ilvl="2" w:tplc="0415001B">
      <w:start w:val="1"/>
      <w:numFmt w:val="lowerRoman"/>
      <w:lvlText w:val="%3."/>
      <w:lvlJc w:val="right"/>
      <w:pPr>
        <w:ind w:left="2946" w:hanging="180"/>
      </w:pPr>
      <w:rPr>
        <w:rFonts w:cs="Times New Roman"/>
      </w:rPr>
    </w:lvl>
    <w:lvl w:ilvl="3" w:tplc="0415000F">
      <w:start w:val="1"/>
      <w:numFmt w:val="decimal"/>
      <w:lvlText w:val="%4."/>
      <w:lvlJc w:val="left"/>
      <w:pPr>
        <w:ind w:left="3666" w:hanging="360"/>
      </w:pPr>
      <w:rPr>
        <w:rFonts w:cs="Times New Roman"/>
      </w:rPr>
    </w:lvl>
    <w:lvl w:ilvl="4" w:tplc="04150019">
      <w:start w:val="1"/>
      <w:numFmt w:val="lowerLetter"/>
      <w:lvlText w:val="%5."/>
      <w:lvlJc w:val="left"/>
      <w:pPr>
        <w:ind w:left="4386" w:hanging="360"/>
      </w:pPr>
      <w:rPr>
        <w:rFonts w:cs="Times New Roman"/>
      </w:rPr>
    </w:lvl>
    <w:lvl w:ilvl="5" w:tplc="0415001B">
      <w:start w:val="1"/>
      <w:numFmt w:val="lowerRoman"/>
      <w:lvlText w:val="%6."/>
      <w:lvlJc w:val="right"/>
      <w:pPr>
        <w:ind w:left="5106" w:hanging="180"/>
      </w:pPr>
      <w:rPr>
        <w:rFonts w:cs="Times New Roman"/>
      </w:rPr>
    </w:lvl>
    <w:lvl w:ilvl="6" w:tplc="0415000F">
      <w:start w:val="1"/>
      <w:numFmt w:val="decimal"/>
      <w:lvlText w:val="%7."/>
      <w:lvlJc w:val="left"/>
      <w:pPr>
        <w:ind w:left="5826" w:hanging="360"/>
      </w:pPr>
      <w:rPr>
        <w:rFonts w:cs="Times New Roman"/>
      </w:rPr>
    </w:lvl>
    <w:lvl w:ilvl="7" w:tplc="04150019">
      <w:start w:val="1"/>
      <w:numFmt w:val="lowerLetter"/>
      <w:lvlText w:val="%8."/>
      <w:lvlJc w:val="left"/>
      <w:pPr>
        <w:ind w:left="6546" w:hanging="360"/>
      </w:pPr>
      <w:rPr>
        <w:rFonts w:cs="Times New Roman"/>
      </w:rPr>
    </w:lvl>
    <w:lvl w:ilvl="8" w:tplc="0415001B">
      <w:start w:val="1"/>
      <w:numFmt w:val="lowerRoman"/>
      <w:lvlText w:val="%9."/>
      <w:lvlJc w:val="right"/>
      <w:pPr>
        <w:ind w:left="7266" w:hanging="180"/>
      </w:pPr>
      <w:rPr>
        <w:rFonts w:cs="Times New Roman"/>
      </w:rPr>
    </w:lvl>
  </w:abstractNum>
  <w:abstractNum w:abstractNumId="26" w15:restartNumberingAfterBreak="0">
    <w:nsid w:val="3E951463"/>
    <w:multiLevelType w:val="hybridMultilevel"/>
    <w:tmpl w:val="B7C8EDD0"/>
    <w:lvl w:ilvl="0" w:tplc="C3BA5BBC">
      <w:start w:val="8"/>
      <w:numFmt w:val="decimal"/>
      <w:lvlText w:val="%1)"/>
      <w:lvlJc w:val="left"/>
      <w:pPr>
        <w:tabs>
          <w:tab w:val="num" w:pos="720"/>
        </w:tabs>
        <w:ind w:left="1506"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1A6A6E"/>
    <w:multiLevelType w:val="multilevel"/>
    <w:tmpl w:val="C48CCC70"/>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rPr>
    </w:lvl>
    <w:lvl w:ilvl="2">
      <w:start w:val="1"/>
      <w:numFmt w:val="decimal"/>
      <w:lvlText w:val="%3."/>
      <w:lvlJc w:val="left"/>
      <w:pPr>
        <w:ind w:left="850" w:hanging="283"/>
      </w:p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8"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30" w15:restartNumberingAfterBreak="0">
    <w:nsid w:val="4BE43FA2"/>
    <w:multiLevelType w:val="hybridMultilevel"/>
    <w:tmpl w:val="E7AEBED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8" w15:restartNumberingAfterBreak="0">
    <w:nsid w:val="63771651"/>
    <w:multiLevelType w:val="hybridMultilevel"/>
    <w:tmpl w:val="9438BDFA"/>
    <w:lvl w:ilvl="0" w:tplc="6E983378">
      <w:start w:val="7"/>
      <w:numFmt w:val="decimal"/>
      <w:lvlText w:val="%1)"/>
      <w:lvlJc w:val="left"/>
      <w:pPr>
        <w:tabs>
          <w:tab w:val="num" w:pos="894"/>
        </w:tabs>
        <w:ind w:left="16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8B14A0"/>
    <w:multiLevelType w:val="hybridMultilevel"/>
    <w:tmpl w:val="7D905E36"/>
    <w:lvl w:ilvl="0" w:tplc="96F81CEA">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5E4108"/>
    <w:multiLevelType w:val="hybridMultilevel"/>
    <w:tmpl w:val="3132B9EE"/>
    <w:lvl w:ilvl="0" w:tplc="75022FB0">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5"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1"/>
  </w:num>
  <w:num w:numId="2">
    <w:abstractNumId w:val="35"/>
  </w:num>
  <w:num w:numId="3">
    <w:abstractNumId w:val="18"/>
  </w:num>
  <w:num w:numId="4">
    <w:abstractNumId w:val="34"/>
  </w:num>
  <w:num w:numId="5">
    <w:abstractNumId w:val="33"/>
  </w:num>
  <w:num w:numId="6">
    <w:abstractNumId w:val="3"/>
  </w:num>
  <w:num w:numId="7">
    <w:abstractNumId w:val="43"/>
  </w:num>
  <w:num w:numId="8">
    <w:abstractNumId w:val="32"/>
  </w:num>
  <w:num w:numId="9">
    <w:abstractNumId w:val="7"/>
  </w:num>
  <w:num w:numId="10">
    <w:abstractNumId w:val="16"/>
  </w:num>
  <w:num w:numId="11">
    <w:abstractNumId w:val="4"/>
  </w:num>
  <w:num w:numId="12">
    <w:abstractNumId w:val="19"/>
  </w:num>
  <w:num w:numId="13">
    <w:abstractNumId w:val="20"/>
  </w:num>
  <w:num w:numId="14">
    <w:abstractNumId w:val="39"/>
  </w:num>
  <w:num w:numId="15">
    <w:abstractNumId w:val="11"/>
  </w:num>
  <w:num w:numId="16">
    <w:abstractNumId w:val="23"/>
  </w:num>
  <w:num w:numId="17">
    <w:abstractNumId w:val="44"/>
  </w:num>
  <w:num w:numId="18">
    <w:abstractNumId w:val="42"/>
  </w:num>
  <w:num w:numId="19">
    <w:abstractNumId w:val="5"/>
  </w:num>
  <w:num w:numId="20">
    <w:abstractNumId w:val="13"/>
  </w:num>
  <w:num w:numId="21">
    <w:abstractNumId w:val="0"/>
  </w:num>
  <w:num w:numId="22">
    <w:abstractNumId w:val="31"/>
  </w:num>
  <w:num w:numId="23">
    <w:abstractNumId w:val="28"/>
  </w:num>
  <w:num w:numId="24">
    <w:abstractNumId w:val="41"/>
  </w:num>
  <w:num w:numId="25">
    <w:abstractNumId w:val="40"/>
  </w:num>
  <w:num w:numId="26">
    <w:abstractNumId w:val="12"/>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num>
  <w:num w:numId="35">
    <w:abstractNumId w:val="10"/>
  </w:num>
  <w:num w:numId="36">
    <w:abstractNumId w:val="17"/>
  </w:num>
  <w:num w:numId="37">
    <w:abstractNumId w:val="38"/>
  </w:num>
  <w:num w:numId="38">
    <w:abstractNumId w:val="26"/>
  </w:num>
  <w:num w:numId="39">
    <w:abstractNumId w:val="30"/>
  </w:num>
  <w:num w:numId="40">
    <w:abstractNumId w:val="1"/>
  </w:num>
  <w:num w:numId="41">
    <w:abstractNumId w:val="9"/>
  </w:num>
  <w:num w:numId="42">
    <w:abstractNumId w:val="8"/>
  </w:num>
  <w:num w:numId="43">
    <w:abstractNumId w:val="36"/>
  </w:num>
  <w:num w:numId="44">
    <w:abstractNumId w:val="22"/>
  </w:num>
  <w:num w:numId="45">
    <w:abstractNumId w:val="45"/>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FD"/>
    <w:rsid w:val="00002D7D"/>
    <w:rsid w:val="00005830"/>
    <w:rsid w:val="000234BD"/>
    <w:rsid w:val="00023E0F"/>
    <w:rsid w:val="000271EB"/>
    <w:rsid w:val="00041176"/>
    <w:rsid w:val="00046973"/>
    <w:rsid w:val="0005322D"/>
    <w:rsid w:val="0005592E"/>
    <w:rsid w:val="000604ED"/>
    <w:rsid w:val="00064003"/>
    <w:rsid w:val="0008090E"/>
    <w:rsid w:val="00085306"/>
    <w:rsid w:val="00092FFD"/>
    <w:rsid w:val="000C062A"/>
    <w:rsid w:val="000D2AF2"/>
    <w:rsid w:val="000E5736"/>
    <w:rsid w:val="0010206D"/>
    <w:rsid w:val="00113D59"/>
    <w:rsid w:val="00116981"/>
    <w:rsid w:val="0012000B"/>
    <w:rsid w:val="001418CB"/>
    <w:rsid w:val="00172E23"/>
    <w:rsid w:val="001741B0"/>
    <w:rsid w:val="0019221E"/>
    <w:rsid w:val="0019704F"/>
    <w:rsid w:val="001A09BF"/>
    <w:rsid w:val="001C1985"/>
    <w:rsid w:val="001F370C"/>
    <w:rsid w:val="00207800"/>
    <w:rsid w:val="00217D07"/>
    <w:rsid w:val="002267A8"/>
    <w:rsid w:val="00237FCE"/>
    <w:rsid w:val="002425F7"/>
    <w:rsid w:val="0025659D"/>
    <w:rsid w:val="00261C34"/>
    <w:rsid w:val="002A0285"/>
    <w:rsid w:val="002B0832"/>
    <w:rsid w:val="002C30BA"/>
    <w:rsid w:val="002D24A2"/>
    <w:rsid w:val="002E51C2"/>
    <w:rsid w:val="0030205A"/>
    <w:rsid w:val="00305903"/>
    <w:rsid w:val="003563FB"/>
    <w:rsid w:val="003731E0"/>
    <w:rsid w:val="00386F1F"/>
    <w:rsid w:val="003A67C9"/>
    <w:rsid w:val="003C32B8"/>
    <w:rsid w:val="003C4F0D"/>
    <w:rsid w:val="003C5263"/>
    <w:rsid w:val="004063B7"/>
    <w:rsid w:val="00412E23"/>
    <w:rsid w:val="00420CEA"/>
    <w:rsid w:val="00457580"/>
    <w:rsid w:val="00474402"/>
    <w:rsid w:val="004813F6"/>
    <w:rsid w:val="004A7C6A"/>
    <w:rsid w:val="004B59E1"/>
    <w:rsid w:val="004D4BAE"/>
    <w:rsid w:val="004E0E04"/>
    <w:rsid w:val="004E65FB"/>
    <w:rsid w:val="004F2F30"/>
    <w:rsid w:val="00512980"/>
    <w:rsid w:val="005716E0"/>
    <w:rsid w:val="0057439B"/>
    <w:rsid w:val="00590465"/>
    <w:rsid w:val="00593093"/>
    <w:rsid w:val="0059542D"/>
    <w:rsid w:val="005975FE"/>
    <w:rsid w:val="005A05F6"/>
    <w:rsid w:val="005A4DA4"/>
    <w:rsid w:val="005A536B"/>
    <w:rsid w:val="005C64A1"/>
    <w:rsid w:val="005D1184"/>
    <w:rsid w:val="005D7493"/>
    <w:rsid w:val="00602482"/>
    <w:rsid w:val="0063789A"/>
    <w:rsid w:val="006475E3"/>
    <w:rsid w:val="00680222"/>
    <w:rsid w:val="006A789E"/>
    <w:rsid w:val="006C660D"/>
    <w:rsid w:val="006D5557"/>
    <w:rsid w:val="006F2EEF"/>
    <w:rsid w:val="007541C8"/>
    <w:rsid w:val="0077083A"/>
    <w:rsid w:val="007B0461"/>
    <w:rsid w:val="007B0E6E"/>
    <w:rsid w:val="007C723B"/>
    <w:rsid w:val="007E4959"/>
    <w:rsid w:val="00810E54"/>
    <w:rsid w:val="00836107"/>
    <w:rsid w:val="008471D3"/>
    <w:rsid w:val="00885370"/>
    <w:rsid w:val="008954A7"/>
    <w:rsid w:val="009178B9"/>
    <w:rsid w:val="009311E3"/>
    <w:rsid w:val="00933575"/>
    <w:rsid w:val="0095589C"/>
    <w:rsid w:val="00955D8A"/>
    <w:rsid w:val="00973346"/>
    <w:rsid w:val="00976A9C"/>
    <w:rsid w:val="009A1D80"/>
    <w:rsid w:val="009A7477"/>
    <w:rsid w:val="00A310A8"/>
    <w:rsid w:val="00A5379D"/>
    <w:rsid w:val="00A60402"/>
    <w:rsid w:val="00A67D25"/>
    <w:rsid w:val="00AA3535"/>
    <w:rsid w:val="00AB6E2B"/>
    <w:rsid w:val="00AD5B29"/>
    <w:rsid w:val="00B00F4E"/>
    <w:rsid w:val="00B16626"/>
    <w:rsid w:val="00B2403E"/>
    <w:rsid w:val="00B97A6E"/>
    <w:rsid w:val="00BD52E6"/>
    <w:rsid w:val="00C0373A"/>
    <w:rsid w:val="00C122A1"/>
    <w:rsid w:val="00C14D06"/>
    <w:rsid w:val="00C51AA7"/>
    <w:rsid w:val="00C72C26"/>
    <w:rsid w:val="00C7783E"/>
    <w:rsid w:val="00C86047"/>
    <w:rsid w:val="00C90D55"/>
    <w:rsid w:val="00D04363"/>
    <w:rsid w:val="00D058CD"/>
    <w:rsid w:val="00D30809"/>
    <w:rsid w:val="00D54FFE"/>
    <w:rsid w:val="00D57215"/>
    <w:rsid w:val="00DD2764"/>
    <w:rsid w:val="00DE3655"/>
    <w:rsid w:val="00DF5BCF"/>
    <w:rsid w:val="00E129DE"/>
    <w:rsid w:val="00E1752C"/>
    <w:rsid w:val="00E32D96"/>
    <w:rsid w:val="00E378DB"/>
    <w:rsid w:val="00E56516"/>
    <w:rsid w:val="00E818A3"/>
    <w:rsid w:val="00E96B90"/>
    <w:rsid w:val="00EA1E11"/>
    <w:rsid w:val="00EA66CD"/>
    <w:rsid w:val="00EB1B41"/>
    <w:rsid w:val="00EC6028"/>
    <w:rsid w:val="00ED45F5"/>
    <w:rsid w:val="00EF2C06"/>
    <w:rsid w:val="00EF2FA1"/>
    <w:rsid w:val="00F739A2"/>
    <w:rsid w:val="00FC3AED"/>
    <w:rsid w:val="00FD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4AE0"/>
  <w15:chartTrackingRefBased/>
  <w15:docId w15:val="{5D80D9A6-6232-43BB-9A70-00F84442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92F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04363"/>
    <w:pPr>
      <w:spacing w:line="240" w:lineRule="exact"/>
    </w:pPr>
    <w:rPr>
      <w:rFonts w:ascii="Tahoma" w:eastAsia="Times New Roman" w:hAnsi="Tahoma" w:cs="Tahoma"/>
      <w:sz w:val="20"/>
      <w:szCs w:val="20"/>
      <w:lang w:val="en-US"/>
    </w:rPr>
  </w:style>
  <w:style w:type="paragraph" w:customStyle="1" w:styleId="Style18">
    <w:name w:val="Style18"/>
    <w:basedOn w:val="Normalny"/>
    <w:uiPriority w:val="99"/>
    <w:rsid w:val="00D5721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4E65FB"/>
    <w:rPr>
      <w:sz w:val="16"/>
      <w:szCs w:val="16"/>
    </w:rPr>
  </w:style>
  <w:style w:type="paragraph" w:styleId="Tekstkomentarza">
    <w:name w:val="annotation text"/>
    <w:basedOn w:val="Normalny"/>
    <w:link w:val="TekstkomentarzaZnak"/>
    <w:uiPriority w:val="99"/>
    <w:semiHidden/>
    <w:unhideWhenUsed/>
    <w:rsid w:val="004E6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5FB"/>
    <w:rPr>
      <w:sz w:val="20"/>
      <w:szCs w:val="20"/>
    </w:rPr>
  </w:style>
  <w:style w:type="paragraph" w:styleId="Tematkomentarza">
    <w:name w:val="annotation subject"/>
    <w:basedOn w:val="Tekstkomentarza"/>
    <w:next w:val="Tekstkomentarza"/>
    <w:link w:val="TematkomentarzaZnak"/>
    <w:uiPriority w:val="99"/>
    <w:semiHidden/>
    <w:unhideWhenUsed/>
    <w:rsid w:val="004E65FB"/>
    <w:rPr>
      <w:b/>
      <w:bCs/>
    </w:rPr>
  </w:style>
  <w:style w:type="character" w:customStyle="1" w:styleId="TematkomentarzaZnak">
    <w:name w:val="Temat komentarza Znak"/>
    <w:basedOn w:val="TekstkomentarzaZnak"/>
    <w:link w:val="Tematkomentarza"/>
    <w:uiPriority w:val="99"/>
    <w:semiHidden/>
    <w:rsid w:val="004E65FB"/>
    <w:rPr>
      <w:b/>
      <w:bCs/>
      <w:sz w:val="20"/>
      <w:szCs w:val="20"/>
    </w:rPr>
  </w:style>
  <w:style w:type="paragraph" w:styleId="Tekstdymka">
    <w:name w:val="Balloon Text"/>
    <w:basedOn w:val="Normalny"/>
    <w:link w:val="TekstdymkaZnak"/>
    <w:uiPriority w:val="99"/>
    <w:semiHidden/>
    <w:unhideWhenUsed/>
    <w:rsid w:val="004E6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5FB"/>
    <w:rPr>
      <w:rFonts w:ascii="Segoe UI" w:hAnsi="Segoe UI" w:cs="Segoe UI"/>
      <w:sz w:val="18"/>
      <w:szCs w:val="18"/>
    </w:rPr>
  </w:style>
  <w:style w:type="paragraph" w:styleId="Bezodstpw">
    <w:name w:val="No Spacing"/>
    <w:uiPriority w:val="1"/>
    <w:qFormat/>
    <w:rsid w:val="00C86047"/>
    <w:pPr>
      <w:spacing w:after="0" w:line="240" w:lineRule="auto"/>
    </w:pPr>
  </w:style>
  <w:style w:type="paragraph" w:styleId="Akapitzlist">
    <w:name w:val="List Paragraph"/>
    <w:basedOn w:val="Normalny"/>
    <w:uiPriority w:val="34"/>
    <w:qFormat/>
    <w:rsid w:val="00C1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70352">
      <w:bodyDiv w:val="1"/>
      <w:marLeft w:val="0"/>
      <w:marRight w:val="0"/>
      <w:marTop w:val="0"/>
      <w:marBottom w:val="0"/>
      <w:divBdr>
        <w:top w:val="none" w:sz="0" w:space="0" w:color="auto"/>
        <w:left w:val="none" w:sz="0" w:space="0" w:color="auto"/>
        <w:bottom w:val="none" w:sz="0" w:space="0" w:color="auto"/>
        <w:right w:val="none" w:sz="0" w:space="0" w:color="auto"/>
      </w:divBdr>
      <w:divsChild>
        <w:div w:id="784808059">
          <w:marLeft w:val="0"/>
          <w:marRight w:val="0"/>
          <w:marTop w:val="0"/>
          <w:marBottom w:val="0"/>
          <w:divBdr>
            <w:top w:val="none" w:sz="0" w:space="0" w:color="auto"/>
            <w:left w:val="none" w:sz="0" w:space="0" w:color="auto"/>
            <w:bottom w:val="none" w:sz="0" w:space="0" w:color="auto"/>
            <w:right w:val="none" w:sz="0" w:space="0" w:color="auto"/>
          </w:divBdr>
        </w:div>
        <w:div w:id="1350716846">
          <w:marLeft w:val="0"/>
          <w:marRight w:val="0"/>
          <w:marTop w:val="0"/>
          <w:marBottom w:val="0"/>
          <w:divBdr>
            <w:top w:val="none" w:sz="0" w:space="0" w:color="auto"/>
            <w:left w:val="none" w:sz="0" w:space="0" w:color="auto"/>
            <w:bottom w:val="none" w:sz="0" w:space="0" w:color="auto"/>
            <w:right w:val="none" w:sz="0" w:space="0" w:color="auto"/>
          </w:divBdr>
        </w:div>
        <w:div w:id="725881784">
          <w:marLeft w:val="0"/>
          <w:marRight w:val="0"/>
          <w:marTop w:val="0"/>
          <w:marBottom w:val="0"/>
          <w:divBdr>
            <w:top w:val="none" w:sz="0" w:space="0" w:color="auto"/>
            <w:left w:val="none" w:sz="0" w:space="0" w:color="auto"/>
            <w:bottom w:val="none" w:sz="0" w:space="0" w:color="auto"/>
            <w:right w:val="none" w:sz="0" w:space="0" w:color="auto"/>
          </w:divBdr>
        </w:div>
        <w:div w:id="350301653">
          <w:marLeft w:val="0"/>
          <w:marRight w:val="0"/>
          <w:marTop w:val="0"/>
          <w:marBottom w:val="0"/>
          <w:divBdr>
            <w:top w:val="none" w:sz="0" w:space="0" w:color="auto"/>
            <w:left w:val="none" w:sz="0" w:space="0" w:color="auto"/>
            <w:bottom w:val="none" w:sz="0" w:space="0" w:color="auto"/>
            <w:right w:val="none" w:sz="0" w:space="0" w:color="auto"/>
          </w:divBdr>
        </w:div>
        <w:div w:id="1346901928">
          <w:marLeft w:val="0"/>
          <w:marRight w:val="0"/>
          <w:marTop w:val="0"/>
          <w:marBottom w:val="0"/>
          <w:divBdr>
            <w:top w:val="none" w:sz="0" w:space="0" w:color="auto"/>
            <w:left w:val="none" w:sz="0" w:space="0" w:color="auto"/>
            <w:bottom w:val="none" w:sz="0" w:space="0" w:color="auto"/>
            <w:right w:val="none" w:sz="0" w:space="0" w:color="auto"/>
          </w:divBdr>
        </w:div>
        <w:div w:id="168906841">
          <w:marLeft w:val="0"/>
          <w:marRight w:val="0"/>
          <w:marTop w:val="0"/>
          <w:marBottom w:val="0"/>
          <w:divBdr>
            <w:top w:val="none" w:sz="0" w:space="0" w:color="auto"/>
            <w:left w:val="none" w:sz="0" w:space="0" w:color="auto"/>
            <w:bottom w:val="none" w:sz="0" w:space="0" w:color="auto"/>
            <w:right w:val="none" w:sz="0" w:space="0" w:color="auto"/>
          </w:divBdr>
        </w:div>
        <w:div w:id="146438003">
          <w:marLeft w:val="0"/>
          <w:marRight w:val="0"/>
          <w:marTop w:val="0"/>
          <w:marBottom w:val="0"/>
          <w:divBdr>
            <w:top w:val="none" w:sz="0" w:space="0" w:color="auto"/>
            <w:left w:val="none" w:sz="0" w:space="0" w:color="auto"/>
            <w:bottom w:val="none" w:sz="0" w:space="0" w:color="auto"/>
            <w:right w:val="none" w:sz="0" w:space="0" w:color="auto"/>
          </w:divBdr>
        </w:div>
      </w:divsChild>
    </w:div>
    <w:div w:id="1797337369">
      <w:bodyDiv w:val="1"/>
      <w:marLeft w:val="0"/>
      <w:marRight w:val="0"/>
      <w:marTop w:val="0"/>
      <w:marBottom w:val="0"/>
      <w:divBdr>
        <w:top w:val="none" w:sz="0" w:space="0" w:color="auto"/>
        <w:left w:val="none" w:sz="0" w:space="0" w:color="auto"/>
        <w:bottom w:val="none" w:sz="0" w:space="0" w:color="auto"/>
        <w:right w:val="none" w:sz="0" w:space="0" w:color="auto"/>
      </w:divBdr>
      <w:divsChild>
        <w:div w:id="1733383807">
          <w:marLeft w:val="0"/>
          <w:marRight w:val="0"/>
          <w:marTop w:val="0"/>
          <w:marBottom w:val="0"/>
          <w:divBdr>
            <w:top w:val="none" w:sz="0" w:space="0" w:color="auto"/>
            <w:left w:val="none" w:sz="0" w:space="0" w:color="auto"/>
            <w:bottom w:val="none" w:sz="0" w:space="0" w:color="auto"/>
            <w:right w:val="none" w:sz="0" w:space="0" w:color="auto"/>
          </w:divBdr>
        </w:div>
        <w:div w:id="1722166203">
          <w:marLeft w:val="0"/>
          <w:marRight w:val="0"/>
          <w:marTop w:val="0"/>
          <w:marBottom w:val="0"/>
          <w:divBdr>
            <w:top w:val="none" w:sz="0" w:space="0" w:color="auto"/>
            <w:left w:val="none" w:sz="0" w:space="0" w:color="auto"/>
            <w:bottom w:val="none" w:sz="0" w:space="0" w:color="auto"/>
            <w:right w:val="none" w:sz="0" w:space="0" w:color="auto"/>
          </w:divBdr>
        </w:div>
        <w:div w:id="992880179">
          <w:marLeft w:val="0"/>
          <w:marRight w:val="0"/>
          <w:marTop w:val="0"/>
          <w:marBottom w:val="0"/>
          <w:divBdr>
            <w:top w:val="none" w:sz="0" w:space="0" w:color="auto"/>
            <w:left w:val="none" w:sz="0" w:space="0" w:color="auto"/>
            <w:bottom w:val="none" w:sz="0" w:space="0" w:color="auto"/>
            <w:right w:val="none" w:sz="0" w:space="0" w:color="auto"/>
          </w:divBdr>
        </w:div>
        <w:div w:id="2113276976">
          <w:marLeft w:val="0"/>
          <w:marRight w:val="0"/>
          <w:marTop w:val="0"/>
          <w:marBottom w:val="0"/>
          <w:divBdr>
            <w:top w:val="none" w:sz="0" w:space="0" w:color="auto"/>
            <w:left w:val="none" w:sz="0" w:space="0" w:color="auto"/>
            <w:bottom w:val="none" w:sz="0" w:space="0" w:color="auto"/>
            <w:right w:val="none" w:sz="0" w:space="0" w:color="auto"/>
          </w:divBdr>
        </w:div>
        <w:div w:id="336883932">
          <w:marLeft w:val="0"/>
          <w:marRight w:val="0"/>
          <w:marTop w:val="0"/>
          <w:marBottom w:val="0"/>
          <w:divBdr>
            <w:top w:val="none" w:sz="0" w:space="0" w:color="auto"/>
            <w:left w:val="none" w:sz="0" w:space="0" w:color="auto"/>
            <w:bottom w:val="none" w:sz="0" w:space="0" w:color="auto"/>
            <w:right w:val="none" w:sz="0" w:space="0" w:color="auto"/>
          </w:divBdr>
        </w:div>
        <w:div w:id="1190603232">
          <w:marLeft w:val="0"/>
          <w:marRight w:val="0"/>
          <w:marTop w:val="0"/>
          <w:marBottom w:val="0"/>
          <w:divBdr>
            <w:top w:val="none" w:sz="0" w:space="0" w:color="auto"/>
            <w:left w:val="none" w:sz="0" w:space="0" w:color="auto"/>
            <w:bottom w:val="none" w:sz="0" w:space="0" w:color="auto"/>
            <w:right w:val="none" w:sz="0" w:space="0" w:color="auto"/>
          </w:divBdr>
        </w:div>
        <w:div w:id="34833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15</Pages>
  <Words>7078</Words>
  <Characters>42469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60</cp:revision>
  <cp:lastPrinted>2017-03-22T08:35:00Z</cp:lastPrinted>
  <dcterms:created xsi:type="dcterms:W3CDTF">2017-03-06T12:02:00Z</dcterms:created>
  <dcterms:modified xsi:type="dcterms:W3CDTF">2017-04-04T12:19:00Z</dcterms:modified>
</cp:coreProperties>
</file>