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003C7515" w:rsidR="001E40AF" w:rsidRDefault="001E40AF" w:rsidP="001E40AF">
      <w:pPr>
        <w:tabs>
          <w:tab w:val="left" w:pos="11340"/>
        </w:tabs>
        <w:autoSpaceDE w:val="0"/>
        <w:ind w:left="11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20015FB4" w14:textId="5F9378CC" w:rsidR="001E40AF" w:rsidRDefault="001E40AF" w:rsidP="001E40AF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2104D5">
        <w:rPr>
          <w:b/>
          <w:bCs/>
        </w:rPr>
        <w:t xml:space="preserve">Przebudowa </w:t>
      </w:r>
      <w:r w:rsidR="008D4CC5">
        <w:rPr>
          <w:b/>
          <w:bCs/>
        </w:rPr>
        <w:t xml:space="preserve">drogi gminnej </w:t>
      </w:r>
      <w:r w:rsidR="00552672">
        <w:rPr>
          <w:b/>
          <w:bCs/>
        </w:rPr>
        <w:t>Rokity-Kłosy</w:t>
      </w:r>
      <w:r w:rsidR="008D4CC5">
        <w:rPr>
          <w:b/>
          <w:bCs/>
        </w:rPr>
        <w:t>”</w:t>
      </w:r>
      <w:r>
        <w:rPr>
          <w:b/>
          <w:bCs/>
        </w:rPr>
        <w:t xml:space="preserve">, </w:t>
      </w:r>
      <w:r>
        <w:t>dotyczącego zdolności technicznej lub zawodowej, określonego w pkt. 8.2.3. SIWZ, ppkt 8.2.3.1. SIWZ.</w:t>
      </w:r>
    </w:p>
    <w:p w14:paraId="6FC145E5" w14:textId="77777777" w:rsidR="001E40AF" w:rsidRDefault="001E40AF" w:rsidP="001E40A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608"/>
        <w:gridCol w:w="2550"/>
        <w:gridCol w:w="1449"/>
        <w:gridCol w:w="2377"/>
        <w:gridCol w:w="1897"/>
        <w:gridCol w:w="2295"/>
      </w:tblGrid>
      <w:tr w:rsidR="001E40AF" w14:paraId="4CC73BB7" w14:textId="77777777" w:rsidTr="00C75FFD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 informacji zamieszczonych w wykazie musi jednoznacznie wynikać, że Wykonawca spełnia warunki udziału w postępowaniu określone w punkcie 8.2.3.1 SIWZ.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</w:t>
      </w:r>
      <w:r>
        <w:rPr>
          <w:sz w:val="20"/>
          <w:szCs w:val="20"/>
        </w:rPr>
        <w:lastRenderedPageBreak/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7F2DD524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Wykonawcy)</w:t>
      </w:r>
    </w:p>
    <w:p w14:paraId="1C56D2E0" w14:textId="77777777" w:rsidR="001E40AF" w:rsidRDefault="001E40AF" w:rsidP="001E40AF">
      <w:pPr>
        <w:pStyle w:val="Normalny1"/>
        <w:tabs>
          <w:tab w:val="left" w:pos="5103"/>
        </w:tabs>
        <w:autoSpaceDE w:val="0"/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E48B1B" w14:textId="77777777" w:rsidR="001E40AF" w:rsidRDefault="001E40AF" w:rsidP="001E40AF">
      <w:pPr>
        <w:rPr>
          <w:szCs w:val="20"/>
        </w:rPr>
      </w:pPr>
    </w:p>
    <w:p w14:paraId="31EDB883" w14:textId="77777777" w:rsidR="005F38E3" w:rsidRDefault="005F38E3"/>
    <w:sectPr w:rsidR="005F38E3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F"/>
    <w:rsid w:val="001E40AF"/>
    <w:rsid w:val="002104D5"/>
    <w:rsid w:val="004128A7"/>
    <w:rsid w:val="00552672"/>
    <w:rsid w:val="005F38E3"/>
    <w:rsid w:val="008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2020-05-21T06:12:00Z</dcterms:created>
  <dcterms:modified xsi:type="dcterms:W3CDTF">2020-06-03T05:18:00Z</dcterms:modified>
</cp:coreProperties>
</file>