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1B" w:rsidRPr="002D6BFA" w:rsidRDefault="00B20D1B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            Załącznik nr 5 do SWIZ</w:t>
      </w:r>
    </w:p>
    <w:p w:rsidR="00B20D1B" w:rsidRPr="002D6BFA" w:rsidRDefault="00B20D1B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ab/>
      </w:r>
      <w:r w:rsidRPr="002D6BFA">
        <w:rPr>
          <w:rFonts w:ascii="Times New Roman" w:hAnsi="Times New Roman" w:cs="Times New Roman"/>
          <w:sz w:val="24"/>
          <w:szCs w:val="24"/>
        </w:rPr>
        <w:tab/>
      </w:r>
    </w:p>
    <w:p w:rsidR="00B20D1B" w:rsidRPr="002D6BFA" w:rsidRDefault="00B20D1B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tbl>
      <w:tblPr>
        <w:tblpPr w:leftFromText="141" w:rightFromText="141" w:vertAnchor="text" w:horzAnchor="page" w:tblpX="1752" w:tblpY="252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900"/>
        <w:gridCol w:w="720"/>
        <w:gridCol w:w="1260"/>
        <w:gridCol w:w="1080"/>
        <w:gridCol w:w="1620"/>
      </w:tblGrid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1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1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B20D1B" w:rsidRPr="002D6BFA" w:rsidRDefault="00B20D1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Krawężniki betonowe drogowe 15x30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szarego </w:t>
            </w:r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Obrzeża betonowe 30x8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szarego</w:t>
            </w:r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Kostka  brukowa 3 - elementowa gładka starobruk grafitowa o wymiarach 9x12;12x12;10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6 cm</w:t>
              </w:r>
            </w:smartTag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Kostka  brukowa 3 - elementowa gładka starobruk żółta o wymiarach 9x12;12x12;10;12 i grubości 6cm</w:t>
            </w:r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Kostka  brukowa 3 - elementowa gładka starobruk grafitowa o wymiarach 9x12;12x12;10;12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8 cm</w:t>
              </w:r>
            </w:smartTag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F47C62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B20D1B" w:rsidRPr="002D6BFA" w:rsidRDefault="00B20D1B" w:rsidP="0076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Kostka  brukowa 3 - elementowa gładka starobruk żółta o wymiarach 9x12;12x12;10;12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8 cm</w:t>
              </w:r>
            </w:smartTag>
          </w:p>
        </w:tc>
        <w:tc>
          <w:tcPr>
            <w:tcW w:w="90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1D7D3F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B20D1B" w:rsidRPr="000B2A4B" w:rsidRDefault="00B20D1B" w:rsidP="007644F3">
            <w:pPr>
              <w:pStyle w:val="Style18"/>
              <w:tabs>
                <w:tab w:val="num" w:pos="900"/>
              </w:tabs>
              <w:ind w:left="72"/>
              <w:jc w:val="left"/>
              <w:rPr>
                <w:rFonts w:ascii="Garamond" w:hAnsi="Garamond" w:cs="Garamond"/>
                <w:sz w:val="22"/>
                <w:szCs w:val="22"/>
              </w:rPr>
            </w:pPr>
            <w:r w:rsidRPr="000B2A4B">
              <w:rPr>
                <w:rFonts w:ascii="Garamond" w:hAnsi="Garamond"/>
                <w:sz w:val="22"/>
                <w:szCs w:val="22"/>
              </w:rPr>
              <w:t xml:space="preserve">Opornik betonowy 25x12x100 cm kolor szary </w:t>
            </w:r>
          </w:p>
        </w:tc>
        <w:tc>
          <w:tcPr>
            <w:tcW w:w="90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1D7D3F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B20D1B" w:rsidRPr="000B2A4B" w:rsidRDefault="00B20D1B" w:rsidP="007644F3">
            <w:pPr>
              <w:pStyle w:val="Style18"/>
              <w:tabs>
                <w:tab w:val="num" w:pos="900"/>
              </w:tabs>
              <w:ind w:left="72"/>
              <w:jc w:val="left"/>
              <w:rPr>
                <w:rFonts w:ascii="Garamond" w:hAnsi="Garamond" w:cs="Garamond"/>
                <w:sz w:val="22"/>
                <w:szCs w:val="22"/>
              </w:rPr>
            </w:pPr>
            <w:r w:rsidRPr="000B2A4B">
              <w:rPr>
                <w:rFonts w:ascii="Garamond" w:hAnsi="Garamond"/>
                <w:sz w:val="22"/>
                <w:szCs w:val="22"/>
              </w:rPr>
              <w:t xml:space="preserve">Kostka brukowa prostokąt o wymiarach 10x20 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B2A4B">
                <w:rPr>
                  <w:rFonts w:ascii="Garamond" w:hAnsi="Garamond"/>
                  <w:sz w:val="22"/>
                  <w:szCs w:val="22"/>
                </w:rPr>
                <w:t>8 cm</w:t>
              </w:r>
            </w:smartTag>
            <w:r w:rsidRPr="000B2A4B">
              <w:rPr>
                <w:rFonts w:ascii="Garamond" w:hAnsi="Garamond"/>
                <w:sz w:val="22"/>
                <w:szCs w:val="22"/>
              </w:rPr>
              <w:t xml:space="preserve"> kolor czerwony </w:t>
            </w:r>
          </w:p>
        </w:tc>
        <w:tc>
          <w:tcPr>
            <w:tcW w:w="90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1D7D3F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B20D1B" w:rsidRPr="000B2A4B" w:rsidRDefault="00B20D1B" w:rsidP="007644F3">
            <w:pPr>
              <w:pStyle w:val="Style18"/>
              <w:tabs>
                <w:tab w:val="num" w:pos="900"/>
              </w:tabs>
              <w:ind w:left="72"/>
              <w:jc w:val="left"/>
              <w:rPr>
                <w:rFonts w:ascii="Garamond" w:hAnsi="Garamond" w:cs="Garamond"/>
                <w:sz w:val="22"/>
                <w:szCs w:val="22"/>
              </w:rPr>
            </w:pPr>
            <w:r w:rsidRPr="000B2A4B">
              <w:rPr>
                <w:rFonts w:ascii="Garamond" w:hAnsi="Garamond"/>
                <w:sz w:val="22"/>
                <w:szCs w:val="22"/>
              </w:rPr>
              <w:t xml:space="preserve">Kostka brukowa prostokąt o wymiarach 10x20 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B2A4B">
                <w:rPr>
                  <w:rFonts w:ascii="Garamond" w:hAnsi="Garamond"/>
                  <w:sz w:val="22"/>
                  <w:szCs w:val="22"/>
                </w:rPr>
                <w:t>8 cm</w:t>
              </w:r>
            </w:smartTag>
            <w:r w:rsidRPr="000B2A4B">
              <w:rPr>
                <w:rFonts w:ascii="Garamond" w:hAnsi="Garamond"/>
                <w:sz w:val="22"/>
                <w:szCs w:val="22"/>
              </w:rPr>
              <w:t xml:space="preserve"> kolor szary </w:t>
            </w:r>
          </w:p>
        </w:tc>
        <w:tc>
          <w:tcPr>
            <w:tcW w:w="90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1D7D3F">
        <w:trPr>
          <w:trHeight w:val="567"/>
        </w:trPr>
        <w:tc>
          <w:tcPr>
            <w:tcW w:w="828" w:type="dxa"/>
            <w:vAlign w:val="center"/>
          </w:tcPr>
          <w:p w:rsidR="00B20D1B" w:rsidRPr="002D6BFA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B20D1B" w:rsidRPr="00D60BEC" w:rsidRDefault="00B20D1B" w:rsidP="007644F3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60BEC">
              <w:rPr>
                <w:rFonts w:ascii="Garamond" w:hAnsi="Garamond" w:cs="Garamond"/>
                <w:sz w:val="22"/>
                <w:szCs w:val="22"/>
              </w:rPr>
              <w:t xml:space="preserve">Kostka brukowa behaton pojedyncze T ( brzegówka) kolor szary o wymiarach 16x20x8 cm </w:t>
            </w:r>
          </w:p>
        </w:tc>
        <w:tc>
          <w:tcPr>
            <w:tcW w:w="90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D1B" w:rsidRPr="002D6BFA" w:rsidTr="001D7D3F">
        <w:trPr>
          <w:trHeight w:val="567"/>
        </w:trPr>
        <w:tc>
          <w:tcPr>
            <w:tcW w:w="828" w:type="dxa"/>
            <w:vAlign w:val="center"/>
          </w:tcPr>
          <w:p w:rsidR="00B20D1B" w:rsidRDefault="00B20D1B" w:rsidP="007644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B20D1B" w:rsidRPr="00D60BEC" w:rsidRDefault="00B20D1B" w:rsidP="007644F3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60BEC">
              <w:rPr>
                <w:rFonts w:ascii="Garamond" w:hAnsi="Garamond" w:cs="Garamond"/>
                <w:sz w:val="22"/>
                <w:szCs w:val="22"/>
              </w:rPr>
              <w:t xml:space="preserve">Płyta ażurowa meba  kolor szary o wymiarach 60x40x8 cm </w:t>
            </w:r>
          </w:p>
        </w:tc>
        <w:tc>
          <w:tcPr>
            <w:tcW w:w="90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B20D1B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26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0D1B" w:rsidRPr="002D6BFA" w:rsidRDefault="00B20D1B" w:rsidP="0076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0D1B" w:rsidRPr="002D6BFA" w:rsidRDefault="00B20D1B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B20D1B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5A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07E77"/>
    <w:multiLevelType w:val="hybridMultilevel"/>
    <w:tmpl w:val="F8FA1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A6339"/>
    <w:multiLevelType w:val="multilevel"/>
    <w:tmpl w:val="5A70F362"/>
    <w:lvl w:ilvl="0">
      <w:start w:val="10"/>
      <w:numFmt w:val="decimal"/>
      <w:pStyle w:val="ListBullet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7"/>
    <w:rsid w:val="00012590"/>
    <w:rsid w:val="000233BE"/>
    <w:rsid w:val="00043350"/>
    <w:rsid w:val="0006203E"/>
    <w:rsid w:val="00071897"/>
    <w:rsid w:val="000B2A4B"/>
    <w:rsid w:val="000B35F2"/>
    <w:rsid w:val="000C1A0F"/>
    <w:rsid w:val="000C54E8"/>
    <w:rsid w:val="000F6C23"/>
    <w:rsid w:val="00124288"/>
    <w:rsid w:val="00140553"/>
    <w:rsid w:val="00156AF2"/>
    <w:rsid w:val="00193EDE"/>
    <w:rsid w:val="001A32A1"/>
    <w:rsid w:val="001B313A"/>
    <w:rsid w:val="001C0014"/>
    <w:rsid w:val="001D7D3F"/>
    <w:rsid w:val="002017EC"/>
    <w:rsid w:val="00201B6B"/>
    <w:rsid w:val="00217672"/>
    <w:rsid w:val="00217AE3"/>
    <w:rsid w:val="00247117"/>
    <w:rsid w:val="00274DE1"/>
    <w:rsid w:val="002D6BFA"/>
    <w:rsid w:val="002E142B"/>
    <w:rsid w:val="002E6729"/>
    <w:rsid w:val="002E78C7"/>
    <w:rsid w:val="00305ED0"/>
    <w:rsid w:val="00323326"/>
    <w:rsid w:val="00342B2C"/>
    <w:rsid w:val="00357047"/>
    <w:rsid w:val="00362A6B"/>
    <w:rsid w:val="00363828"/>
    <w:rsid w:val="00383511"/>
    <w:rsid w:val="00384A12"/>
    <w:rsid w:val="003D7A43"/>
    <w:rsid w:val="0040123D"/>
    <w:rsid w:val="00406F3B"/>
    <w:rsid w:val="0041686C"/>
    <w:rsid w:val="0042683E"/>
    <w:rsid w:val="004353EA"/>
    <w:rsid w:val="00437409"/>
    <w:rsid w:val="004606E8"/>
    <w:rsid w:val="00487DE4"/>
    <w:rsid w:val="004942E3"/>
    <w:rsid w:val="004B69DB"/>
    <w:rsid w:val="004F2FF8"/>
    <w:rsid w:val="004F5B81"/>
    <w:rsid w:val="005133A6"/>
    <w:rsid w:val="00571EC7"/>
    <w:rsid w:val="0058376C"/>
    <w:rsid w:val="00597E10"/>
    <w:rsid w:val="005A3B6E"/>
    <w:rsid w:val="005B392E"/>
    <w:rsid w:val="005E7AA4"/>
    <w:rsid w:val="005F0441"/>
    <w:rsid w:val="00623F38"/>
    <w:rsid w:val="006361FE"/>
    <w:rsid w:val="006441E3"/>
    <w:rsid w:val="00645D86"/>
    <w:rsid w:val="00650CCB"/>
    <w:rsid w:val="00653D79"/>
    <w:rsid w:val="006549C8"/>
    <w:rsid w:val="00674B2B"/>
    <w:rsid w:val="00691E09"/>
    <w:rsid w:val="0069799D"/>
    <w:rsid w:val="006A0C97"/>
    <w:rsid w:val="006A2009"/>
    <w:rsid w:val="006A4A60"/>
    <w:rsid w:val="006A7A84"/>
    <w:rsid w:val="006C6C09"/>
    <w:rsid w:val="006E21DC"/>
    <w:rsid w:val="006E5D2C"/>
    <w:rsid w:val="006F527D"/>
    <w:rsid w:val="00722FCD"/>
    <w:rsid w:val="007432B9"/>
    <w:rsid w:val="00756021"/>
    <w:rsid w:val="007644F3"/>
    <w:rsid w:val="007650E0"/>
    <w:rsid w:val="00793698"/>
    <w:rsid w:val="007A3BA5"/>
    <w:rsid w:val="007A53F8"/>
    <w:rsid w:val="007A5F50"/>
    <w:rsid w:val="007D617E"/>
    <w:rsid w:val="007F43B3"/>
    <w:rsid w:val="00820B53"/>
    <w:rsid w:val="008218F0"/>
    <w:rsid w:val="00821C73"/>
    <w:rsid w:val="008510B9"/>
    <w:rsid w:val="00855B63"/>
    <w:rsid w:val="0087208D"/>
    <w:rsid w:val="00874C4F"/>
    <w:rsid w:val="00875BB0"/>
    <w:rsid w:val="00884B8A"/>
    <w:rsid w:val="00895BD3"/>
    <w:rsid w:val="008C0069"/>
    <w:rsid w:val="008C491A"/>
    <w:rsid w:val="008D1B3C"/>
    <w:rsid w:val="008E3301"/>
    <w:rsid w:val="00924718"/>
    <w:rsid w:val="00932632"/>
    <w:rsid w:val="00947F53"/>
    <w:rsid w:val="00953B59"/>
    <w:rsid w:val="0096672F"/>
    <w:rsid w:val="0098113B"/>
    <w:rsid w:val="009B0DDB"/>
    <w:rsid w:val="009B2E32"/>
    <w:rsid w:val="009B36BE"/>
    <w:rsid w:val="009D5E96"/>
    <w:rsid w:val="009E4581"/>
    <w:rsid w:val="009F1AB9"/>
    <w:rsid w:val="00A30C98"/>
    <w:rsid w:val="00A4485F"/>
    <w:rsid w:val="00A53CE2"/>
    <w:rsid w:val="00A630E3"/>
    <w:rsid w:val="00A740ED"/>
    <w:rsid w:val="00A779A6"/>
    <w:rsid w:val="00A83CCF"/>
    <w:rsid w:val="00AE1979"/>
    <w:rsid w:val="00AF5132"/>
    <w:rsid w:val="00AF656C"/>
    <w:rsid w:val="00B016F1"/>
    <w:rsid w:val="00B126BF"/>
    <w:rsid w:val="00B20D1B"/>
    <w:rsid w:val="00B244B6"/>
    <w:rsid w:val="00B65E93"/>
    <w:rsid w:val="00B672E7"/>
    <w:rsid w:val="00B701E0"/>
    <w:rsid w:val="00B864D4"/>
    <w:rsid w:val="00B87787"/>
    <w:rsid w:val="00BD7BE6"/>
    <w:rsid w:val="00BF012A"/>
    <w:rsid w:val="00BF7FC1"/>
    <w:rsid w:val="00C06061"/>
    <w:rsid w:val="00C24662"/>
    <w:rsid w:val="00C27B47"/>
    <w:rsid w:val="00C712E5"/>
    <w:rsid w:val="00C72DFF"/>
    <w:rsid w:val="00C731BD"/>
    <w:rsid w:val="00C83F27"/>
    <w:rsid w:val="00C85201"/>
    <w:rsid w:val="00CB5E33"/>
    <w:rsid w:val="00CF384B"/>
    <w:rsid w:val="00CF4595"/>
    <w:rsid w:val="00CF5D09"/>
    <w:rsid w:val="00D17F4D"/>
    <w:rsid w:val="00D47CC4"/>
    <w:rsid w:val="00D547D8"/>
    <w:rsid w:val="00D60BEC"/>
    <w:rsid w:val="00D6490E"/>
    <w:rsid w:val="00D7410E"/>
    <w:rsid w:val="00D82279"/>
    <w:rsid w:val="00DB0A69"/>
    <w:rsid w:val="00DD3656"/>
    <w:rsid w:val="00DE6BC9"/>
    <w:rsid w:val="00E01CB2"/>
    <w:rsid w:val="00E36D64"/>
    <w:rsid w:val="00E37385"/>
    <w:rsid w:val="00E40299"/>
    <w:rsid w:val="00E63319"/>
    <w:rsid w:val="00E74A7E"/>
    <w:rsid w:val="00E76B3E"/>
    <w:rsid w:val="00E946FA"/>
    <w:rsid w:val="00E962C5"/>
    <w:rsid w:val="00EA41F1"/>
    <w:rsid w:val="00EB28DE"/>
    <w:rsid w:val="00EC10CB"/>
    <w:rsid w:val="00EF0746"/>
    <w:rsid w:val="00F01F20"/>
    <w:rsid w:val="00F47C62"/>
    <w:rsid w:val="00F57B4D"/>
    <w:rsid w:val="00F853A8"/>
    <w:rsid w:val="00FE27E4"/>
    <w:rsid w:val="00FE35DE"/>
    <w:rsid w:val="00FF638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8C7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C7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8C7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8C7"/>
    <w:pPr>
      <w:keepNext/>
      <w:numPr>
        <w:ilvl w:val="5"/>
        <w:numId w:val="9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8C7"/>
    <w:pPr>
      <w:keepNext/>
      <w:numPr>
        <w:ilvl w:val="6"/>
        <w:numId w:val="9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efaultParagraphFont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E78C7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efaultParagraphFont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efaultParagraphFont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efaultParagraphFont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efaultParagraphFont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efaultParagraphFont"/>
    <w:uiPriority w:val="99"/>
    <w:rsid w:val="002E78C7"/>
    <w:rPr>
      <w:rFonts w:cs="Times New Roman"/>
    </w:rPr>
  </w:style>
  <w:style w:type="character" w:customStyle="1" w:styleId="fn-ref">
    <w:name w:val="fn-ref"/>
    <w:basedOn w:val="DefaultParagraphFont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efaultParagraphFont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efaultParagraphFont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efaultParagraphFont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BodyText2">
    <w:name w:val="Body Text 2"/>
    <w:basedOn w:val="Normal"/>
    <w:link w:val="BodyText2Char1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F7FC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BodyTextIndent">
    <w:name w:val="Body Text Indent"/>
    <w:basedOn w:val="Normal"/>
    <w:link w:val="BodyTextIndentChar1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78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F7FC1"/>
    <w:rPr>
      <w:rFonts w:cs="Calibri"/>
      <w:b/>
      <w:bCs/>
      <w:szCs w:val="20"/>
      <w:lang w:eastAsia="en-US"/>
    </w:rPr>
  </w:style>
  <w:style w:type="paragraph" w:customStyle="1" w:styleId="ZnakZnak1">
    <w:name w:val="Znak Znak1"/>
    <w:basedOn w:val="Normal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2E78C7"/>
    <w:pPr>
      <w:numPr>
        <w:numId w:val="8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2E78C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E78C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161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Zakład Gospodarki Komunalnej Czarna Dąbrówka</cp:lastModifiedBy>
  <cp:revision>8</cp:revision>
  <cp:lastPrinted>2019-03-15T09:01:00Z</cp:lastPrinted>
  <dcterms:created xsi:type="dcterms:W3CDTF">2019-04-18T05:29:00Z</dcterms:created>
  <dcterms:modified xsi:type="dcterms:W3CDTF">2019-05-17T09:07:00Z</dcterms:modified>
</cp:coreProperties>
</file>