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97E" w:rsidRPr="003376FC" w:rsidRDefault="005B097E" w:rsidP="00820A0E">
      <w:pPr>
        <w:pStyle w:val="Header"/>
        <w:jc w:val="right"/>
        <w:rPr>
          <w:sz w:val="24"/>
          <w:szCs w:val="24"/>
        </w:rPr>
      </w:pPr>
      <w:r w:rsidRPr="003376FC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3</w:t>
      </w:r>
      <w:r w:rsidRPr="003376FC">
        <w:rPr>
          <w:sz w:val="24"/>
          <w:szCs w:val="24"/>
        </w:rPr>
        <w:t xml:space="preserve"> do SIWZ</w:t>
      </w:r>
    </w:p>
    <w:p w:rsidR="005B097E" w:rsidRDefault="005B097E" w:rsidP="00EB34A7">
      <w:pPr>
        <w:rPr>
          <w:sz w:val="28"/>
          <w:szCs w:val="28"/>
        </w:rPr>
      </w:pPr>
    </w:p>
    <w:p w:rsidR="005B097E" w:rsidRDefault="005B097E" w:rsidP="00E746C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B097E" w:rsidRDefault="005B097E" w:rsidP="00E746C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A0BEC">
        <w:rPr>
          <w:sz w:val="24"/>
          <w:szCs w:val="24"/>
        </w:rPr>
        <w:t>..............................................</w:t>
      </w:r>
    </w:p>
    <w:p w:rsidR="005B097E" w:rsidRPr="009A0BEC" w:rsidRDefault="005B097E" w:rsidP="00E746C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A0BEC">
        <w:rPr>
          <w:sz w:val="24"/>
          <w:szCs w:val="24"/>
        </w:rPr>
        <w:t>..............................................</w:t>
      </w:r>
    </w:p>
    <w:p w:rsidR="005B097E" w:rsidRDefault="005B097E" w:rsidP="00E746C6">
      <w:r w:rsidRPr="009A0BEC">
        <w:rPr>
          <w:sz w:val="24"/>
          <w:szCs w:val="24"/>
        </w:rPr>
        <w:t>..............................................</w:t>
      </w:r>
    </w:p>
    <w:p w:rsidR="005B097E" w:rsidRPr="001119F8" w:rsidRDefault="005B097E" w:rsidP="004611A5">
      <w:pPr>
        <w:autoSpaceDE w:val="0"/>
        <w:autoSpaceDN w:val="0"/>
        <w:adjustRightInd w:val="0"/>
        <w:jc w:val="both"/>
      </w:pPr>
      <w:r w:rsidRPr="001119F8">
        <w:t>Nazwa i adres wykonawcy</w:t>
      </w:r>
    </w:p>
    <w:p w:rsidR="005B097E" w:rsidRDefault="005B097E" w:rsidP="007A38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B097E" w:rsidRDefault="005B097E" w:rsidP="00D96740">
      <w:pPr>
        <w:pStyle w:val="BodyText"/>
        <w:jc w:val="both"/>
        <w:rPr>
          <w:szCs w:val="24"/>
        </w:rPr>
      </w:pPr>
    </w:p>
    <w:p w:rsidR="005B097E" w:rsidRDefault="005B097E" w:rsidP="009523FC">
      <w:pPr>
        <w:pStyle w:val="BodyText"/>
        <w:spacing w:line="360" w:lineRule="auto"/>
        <w:jc w:val="both"/>
        <w:rPr>
          <w:szCs w:val="24"/>
        </w:rPr>
      </w:pPr>
      <w:r w:rsidRPr="009004D3">
        <w:rPr>
          <w:szCs w:val="24"/>
        </w:rPr>
        <w:t>Dotyczy: postępowania o udzielenie zamówienia publicznego prowadzonego w tr</w:t>
      </w:r>
      <w:r>
        <w:rPr>
          <w:szCs w:val="24"/>
        </w:rPr>
        <w:t xml:space="preserve">ybie przetargu nieograniczonego </w:t>
      </w:r>
      <w:r w:rsidRPr="00646160">
        <w:rPr>
          <w:szCs w:val="24"/>
        </w:rPr>
        <w:t xml:space="preserve">pn. </w:t>
      </w:r>
      <w:r>
        <w:rPr>
          <w:szCs w:val="24"/>
        </w:rPr>
        <w:t>„</w:t>
      </w:r>
      <w:bookmarkStart w:id="0" w:name="_Hlk530770968"/>
      <w:bookmarkStart w:id="1" w:name="_Hlk493670128"/>
      <w:r w:rsidRPr="005719BB">
        <w:rPr>
          <w:rFonts w:ascii="Garamond" w:hAnsi="Garamond" w:cs="Garamond"/>
          <w:b/>
          <w:bCs/>
        </w:rPr>
        <w:t>Dostawa</w:t>
      </w:r>
      <w:r>
        <w:rPr>
          <w:rFonts w:ascii="Garamond" w:hAnsi="Garamond" w:cs="Garamond"/>
          <w:b/>
          <w:bCs/>
        </w:rPr>
        <w:t xml:space="preserve"> drzwi</w:t>
      </w:r>
      <w:r w:rsidRPr="005719BB">
        <w:rPr>
          <w:rFonts w:ascii="Garamond" w:hAnsi="Garamond" w:cs="Garamond"/>
          <w:b/>
          <w:bCs/>
        </w:rPr>
        <w:t xml:space="preserve"> do </w:t>
      </w:r>
      <w:r>
        <w:rPr>
          <w:rFonts w:ascii="Garamond" w:hAnsi="Garamond" w:cs="Garamond"/>
          <w:b/>
          <w:bCs/>
        </w:rPr>
        <w:t>przebudowywanej</w:t>
      </w:r>
      <w:r w:rsidRPr="005719BB">
        <w:rPr>
          <w:rFonts w:ascii="Garamond" w:hAnsi="Garamond" w:cs="Garamond"/>
          <w:b/>
          <w:bCs/>
        </w:rPr>
        <w:t xml:space="preserve"> wojskowej stacji krwiodawstwa z przeznaczeniem na budynek mieszkalny wielorodzinny w miejscowości Jasień gmina Czarna Dąbrówka</w:t>
      </w:r>
      <w:bookmarkEnd w:id="0"/>
      <w:bookmarkEnd w:id="1"/>
      <w:r>
        <w:rPr>
          <w:bCs/>
          <w:szCs w:val="24"/>
        </w:rPr>
        <w:t xml:space="preserve">” </w:t>
      </w:r>
      <w:r w:rsidRPr="00A40BDC">
        <w:rPr>
          <w:szCs w:val="24"/>
        </w:rPr>
        <w:t xml:space="preserve">prowadzonego przez </w:t>
      </w:r>
      <w:r>
        <w:rPr>
          <w:szCs w:val="24"/>
        </w:rPr>
        <w:t>Zakład Gospodarki Komunalnej Czarna Dąbrówka, ul. Cicha 3, 77-116 Czarna Dąbrówka</w:t>
      </w:r>
    </w:p>
    <w:p w:rsidR="005B097E" w:rsidRDefault="005B097E" w:rsidP="009523FC">
      <w:pPr>
        <w:pStyle w:val="BodyText"/>
        <w:spacing w:line="360" w:lineRule="auto"/>
        <w:jc w:val="both"/>
        <w:rPr>
          <w:szCs w:val="24"/>
        </w:rPr>
      </w:pPr>
    </w:p>
    <w:p w:rsidR="005B097E" w:rsidRPr="00794BBC" w:rsidRDefault="005B097E" w:rsidP="00D96740">
      <w:pPr>
        <w:pStyle w:val="BodyText"/>
        <w:jc w:val="center"/>
        <w:rPr>
          <w:b/>
          <w:szCs w:val="24"/>
        </w:rPr>
      </w:pPr>
      <w:r w:rsidRPr="00794BBC">
        <w:rPr>
          <w:b/>
          <w:szCs w:val="24"/>
        </w:rPr>
        <w:t>OŚWIADCZENIE</w:t>
      </w:r>
      <w:r w:rsidRPr="00794BBC">
        <w:rPr>
          <w:b/>
          <w:bCs/>
          <w:szCs w:val="24"/>
        </w:rPr>
        <w:t xml:space="preserve"> O PRZYNALEŻNOŚCI DO GRUPY KAPITAŁOWEJ</w:t>
      </w:r>
    </w:p>
    <w:p w:rsidR="005B097E" w:rsidRDefault="005B097E" w:rsidP="00CF067A">
      <w:pPr>
        <w:spacing w:line="360" w:lineRule="auto"/>
        <w:jc w:val="both"/>
        <w:rPr>
          <w:sz w:val="22"/>
          <w:szCs w:val="22"/>
        </w:rPr>
      </w:pPr>
      <w:r w:rsidRPr="00BE515E">
        <w:rPr>
          <w:sz w:val="22"/>
          <w:szCs w:val="22"/>
        </w:rPr>
        <w:t>(należy złożyć w terminie 3 dni od zamieszczenia na stronie internetowej informacji z otwarcia ofert)</w:t>
      </w:r>
    </w:p>
    <w:p w:rsidR="005B097E" w:rsidRDefault="005B097E" w:rsidP="00BE289E">
      <w:pPr>
        <w:spacing w:line="276" w:lineRule="auto"/>
        <w:jc w:val="both"/>
        <w:rPr>
          <w:sz w:val="24"/>
          <w:szCs w:val="24"/>
        </w:rPr>
      </w:pPr>
    </w:p>
    <w:p w:rsidR="005B097E" w:rsidRPr="00FC7751" w:rsidRDefault="005B097E" w:rsidP="00FC7751">
      <w:pPr>
        <w:spacing w:line="276" w:lineRule="auto"/>
        <w:ind w:firstLine="426"/>
        <w:jc w:val="both"/>
        <w:rPr>
          <w:sz w:val="24"/>
          <w:szCs w:val="24"/>
        </w:rPr>
      </w:pPr>
      <w:r w:rsidRPr="00FC7751">
        <w:rPr>
          <w:sz w:val="24"/>
          <w:szCs w:val="24"/>
        </w:rPr>
        <w:t xml:space="preserve">Wykonawca, zgodne z art. 24 ust. 11 ustawy </w:t>
      </w:r>
      <w:r>
        <w:rPr>
          <w:sz w:val="24"/>
          <w:szCs w:val="24"/>
        </w:rPr>
        <w:t>Pzp</w:t>
      </w:r>
      <w:r w:rsidRPr="00FC7751">
        <w:rPr>
          <w:sz w:val="24"/>
          <w:szCs w:val="24"/>
        </w:rPr>
        <w:t xml:space="preserve"> oświadcza, że: </w:t>
      </w:r>
    </w:p>
    <w:p w:rsidR="005B097E" w:rsidRPr="00BE289E" w:rsidRDefault="005B097E" w:rsidP="00FC7751">
      <w:pPr>
        <w:pStyle w:val="BodyText21"/>
        <w:widowControl/>
        <w:numPr>
          <w:ilvl w:val="0"/>
          <w:numId w:val="5"/>
        </w:numPr>
        <w:tabs>
          <w:tab w:val="clear" w:pos="284"/>
          <w:tab w:val="left" w:pos="426"/>
        </w:tabs>
        <w:spacing w:line="276" w:lineRule="auto"/>
        <w:ind w:left="426" w:hanging="426"/>
        <w:rPr>
          <w:sz w:val="24"/>
          <w:szCs w:val="24"/>
        </w:rPr>
      </w:pPr>
      <w:r w:rsidRPr="00BE289E">
        <w:rPr>
          <w:b/>
          <w:sz w:val="24"/>
          <w:szCs w:val="24"/>
        </w:rPr>
        <w:t>Nie należy do tej samej grupy kapitałowej</w:t>
      </w:r>
      <w:r w:rsidRPr="00BE289E">
        <w:rPr>
          <w:sz w:val="24"/>
          <w:szCs w:val="24"/>
        </w:rPr>
        <w:t>, o której mowa w art. 24 ust. 1 pkt</w:t>
      </w:r>
      <w:r>
        <w:rPr>
          <w:sz w:val="24"/>
          <w:szCs w:val="24"/>
        </w:rPr>
        <w:t>.</w:t>
      </w:r>
      <w:r w:rsidRPr="00BE289E">
        <w:rPr>
          <w:sz w:val="24"/>
          <w:szCs w:val="24"/>
        </w:rPr>
        <w:t xml:space="preserve"> 23 ustawy </w:t>
      </w:r>
      <w:r>
        <w:rPr>
          <w:i/>
          <w:sz w:val="24"/>
          <w:szCs w:val="24"/>
        </w:rPr>
        <w:t>Pzp</w:t>
      </w:r>
      <w:r w:rsidRPr="00BE289E">
        <w:rPr>
          <w:sz w:val="24"/>
          <w:szCs w:val="24"/>
        </w:rPr>
        <w:t xml:space="preserve">, w rozumieniu ustawy z dnia 16 lutego 2007 r. </w:t>
      </w:r>
      <w:r w:rsidRPr="00BE289E">
        <w:rPr>
          <w:i/>
          <w:sz w:val="24"/>
          <w:szCs w:val="24"/>
        </w:rPr>
        <w:t>o ochronie konkurencji i konsumentów</w:t>
      </w:r>
      <w:r>
        <w:rPr>
          <w:sz w:val="24"/>
          <w:szCs w:val="24"/>
        </w:rPr>
        <w:t xml:space="preserve"> (Dz. U. z 2018</w:t>
      </w:r>
      <w:r w:rsidRPr="00BE289E">
        <w:rPr>
          <w:sz w:val="24"/>
          <w:szCs w:val="24"/>
        </w:rPr>
        <w:t xml:space="preserve"> r. poz. </w:t>
      </w:r>
      <w:r>
        <w:rPr>
          <w:sz w:val="24"/>
          <w:szCs w:val="24"/>
        </w:rPr>
        <w:t>798 ze zm.</w:t>
      </w:r>
      <w:r w:rsidRPr="00BE289E">
        <w:rPr>
          <w:sz w:val="24"/>
          <w:szCs w:val="24"/>
        </w:rPr>
        <w:t xml:space="preserve">) </w:t>
      </w:r>
      <w:r w:rsidRPr="00BE289E">
        <w:rPr>
          <w:b/>
          <w:sz w:val="24"/>
          <w:szCs w:val="24"/>
        </w:rPr>
        <w:t>*</w:t>
      </w:r>
    </w:p>
    <w:p w:rsidR="005B097E" w:rsidRPr="00BE289E" w:rsidRDefault="005B097E" w:rsidP="00FC7751">
      <w:pPr>
        <w:pStyle w:val="BodyText21"/>
        <w:widowControl/>
        <w:numPr>
          <w:ilvl w:val="0"/>
          <w:numId w:val="5"/>
        </w:numPr>
        <w:tabs>
          <w:tab w:val="clear" w:pos="284"/>
          <w:tab w:val="left" w:pos="426"/>
        </w:tabs>
        <w:spacing w:line="276" w:lineRule="auto"/>
        <w:ind w:left="426" w:hanging="426"/>
        <w:rPr>
          <w:sz w:val="24"/>
          <w:szCs w:val="24"/>
        </w:rPr>
      </w:pPr>
      <w:r w:rsidRPr="00BE289E">
        <w:rPr>
          <w:b/>
          <w:sz w:val="24"/>
          <w:szCs w:val="24"/>
        </w:rPr>
        <w:t>Należy do tej samej grupy kapitałowej</w:t>
      </w:r>
      <w:r w:rsidRPr="00BE289E">
        <w:rPr>
          <w:sz w:val="24"/>
          <w:szCs w:val="24"/>
        </w:rPr>
        <w:t>, o której mowa w art. 24 ust. 1 pkt</w:t>
      </w:r>
      <w:r>
        <w:rPr>
          <w:sz w:val="24"/>
          <w:szCs w:val="24"/>
        </w:rPr>
        <w:t>.</w:t>
      </w:r>
      <w:r w:rsidRPr="00BE289E">
        <w:rPr>
          <w:sz w:val="24"/>
          <w:szCs w:val="24"/>
        </w:rPr>
        <w:t xml:space="preserve"> 23 ustawy </w:t>
      </w:r>
      <w:r>
        <w:rPr>
          <w:i/>
          <w:sz w:val="24"/>
          <w:szCs w:val="24"/>
        </w:rPr>
        <w:t>Pzp</w:t>
      </w:r>
      <w:r w:rsidRPr="00BE289E">
        <w:rPr>
          <w:sz w:val="24"/>
          <w:szCs w:val="24"/>
        </w:rPr>
        <w:t xml:space="preserve">, w rozumieniu ustawy z dnia 16 lutego 2007 r. </w:t>
      </w:r>
      <w:r w:rsidRPr="00BE289E">
        <w:rPr>
          <w:i/>
          <w:sz w:val="24"/>
          <w:szCs w:val="24"/>
        </w:rPr>
        <w:t>o ochronie konkurencji i konsumentów</w:t>
      </w:r>
      <w:r>
        <w:rPr>
          <w:sz w:val="24"/>
          <w:szCs w:val="24"/>
        </w:rPr>
        <w:t xml:space="preserve"> (Dz. U. z 2018</w:t>
      </w:r>
      <w:r w:rsidRPr="00BE289E">
        <w:rPr>
          <w:sz w:val="24"/>
          <w:szCs w:val="24"/>
        </w:rPr>
        <w:t xml:space="preserve"> r. poz. </w:t>
      </w:r>
      <w:r>
        <w:rPr>
          <w:sz w:val="24"/>
          <w:szCs w:val="24"/>
        </w:rPr>
        <w:t>798 ze zm.</w:t>
      </w:r>
      <w:r w:rsidRPr="00BE289E">
        <w:rPr>
          <w:sz w:val="24"/>
          <w:szCs w:val="24"/>
        </w:rPr>
        <w:t>) której członkowie (firmy) złożyli odrębne oferty w prowadzonym postępowaniu przetargowym - w skład grupy wchodzą: *</w:t>
      </w:r>
    </w:p>
    <w:p w:rsidR="005B097E" w:rsidRPr="00BE289E" w:rsidRDefault="005B097E" w:rsidP="00BE289E">
      <w:pPr>
        <w:pStyle w:val="BodyText21"/>
        <w:widowControl/>
        <w:numPr>
          <w:ilvl w:val="0"/>
          <w:numId w:val="6"/>
        </w:numPr>
        <w:tabs>
          <w:tab w:val="clear" w:pos="284"/>
          <w:tab w:val="left" w:pos="851"/>
        </w:tabs>
        <w:spacing w:line="276" w:lineRule="auto"/>
        <w:ind w:left="851" w:hanging="425"/>
        <w:rPr>
          <w:sz w:val="24"/>
          <w:szCs w:val="24"/>
        </w:rPr>
      </w:pPr>
      <w:r w:rsidRPr="00BE289E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………………………………………………………………………………………….</w:t>
      </w:r>
    </w:p>
    <w:p w:rsidR="005B097E" w:rsidRPr="00BE289E" w:rsidRDefault="005B097E" w:rsidP="00BE289E">
      <w:pPr>
        <w:pStyle w:val="BodyText21"/>
        <w:widowControl/>
        <w:numPr>
          <w:ilvl w:val="0"/>
          <w:numId w:val="6"/>
        </w:numPr>
        <w:tabs>
          <w:tab w:val="clear" w:pos="284"/>
          <w:tab w:val="left" w:pos="851"/>
        </w:tabs>
        <w:spacing w:line="276" w:lineRule="auto"/>
        <w:ind w:left="851" w:hanging="425"/>
        <w:rPr>
          <w:sz w:val="24"/>
          <w:szCs w:val="24"/>
        </w:rPr>
      </w:pPr>
      <w:r w:rsidRPr="00BE289E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…………………………………………………………………………………………..</w:t>
      </w:r>
    </w:p>
    <w:p w:rsidR="005B097E" w:rsidRDefault="005B097E" w:rsidP="00FC7751">
      <w:pPr>
        <w:pStyle w:val="BodyText21"/>
        <w:widowControl/>
        <w:numPr>
          <w:ilvl w:val="0"/>
          <w:numId w:val="5"/>
        </w:numPr>
        <w:tabs>
          <w:tab w:val="clear" w:pos="284"/>
          <w:tab w:val="left" w:pos="426"/>
        </w:tabs>
        <w:spacing w:line="276" w:lineRule="auto"/>
        <w:ind w:left="426" w:hanging="426"/>
        <w:rPr>
          <w:sz w:val="24"/>
          <w:szCs w:val="24"/>
        </w:rPr>
      </w:pPr>
      <w:r w:rsidRPr="00BE289E">
        <w:rPr>
          <w:sz w:val="24"/>
          <w:szCs w:val="24"/>
        </w:rPr>
        <w:t xml:space="preserve">W związku z należeniem do tej samej grupy kapitałowej oświadczam, że istniejące między firmami powiązania nie prowadzą do zakłócenia konkurencji w prowadzonym postępowaniu, </w:t>
      </w:r>
      <w:r w:rsidRPr="00BE289E">
        <w:rPr>
          <w:sz w:val="24"/>
          <w:szCs w:val="24"/>
        </w:rPr>
        <w:br/>
        <w:t>tj.: …....................................................................................................................................… …………………………………………………….…………………………………….……</w:t>
      </w:r>
    </w:p>
    <w:p w:rsidR="005B097E" w:rsidRPr="00BE289E" w:rsidRDefault="005B097E" w:rsidP="00436A89">
      <w:pPr>
        <w:pStyle w:val="BodyText21"/>
        <w:widowControl/>
        <w:tabs>
          <w:tab w:val="clear" w:pos="284"/>
          <w:tab w:val="left" w:pos="426"/>
        </w:tabs>
        <w:spacing w:line="276" w:lineRule="auto"/>
        <w:ind w:left="426" w:firstLine="0"/>
        <w:rPr>
          <w:sz w:val="24"/>
          <w:szCs w:val="24"/>
        </w:rPr>
      </w:pPr>
      <w:r w:rsidRPr="00BE289E">
        <w:rPr>
          <w:sz w:val="24"/>
          <w:szCs w:val="24"/>
        </w:rPr>
        <w:t xml:space="preserve"> W celu wykazania braku zakłócenia konkurencji w postępowaniu przedstawiam następujące dowody:</w:t>
      </w:r>
    </w:p>
    <w:p w:rsidR="005B097E" w:rsidRPr="00BE289E" w:rsidRDefault="005B097E" w:rsidP="00BE289E">
      <w:pPr>
        <w:pStyle w:val="BodyText21"/>
        <w:widowControl/>
        <w:numPr>
          <w:ilvl w:val="0"/>
          <w:numId w:val="7"/>
        </w:numPr>
        <w:tabs>
          <w:tab w:val="clear" w:pos="284"/>
          <w:tab w:val="left" w:pos="708"/>
        </w:tabs>
        <w:spacing w:line="276" w:lineRule="auto"/>
        <w:ind w:left="851" w:hanging="425"/>
        <w:rPr>
          <w:sz w:val="24"/>
          <w:szCs w:val="24"/>
        </w:rPr>
      </w:pPr>
      <w:r w:rsidRPr="00BE289E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……………………………………………………………………………………………</w:t>
      </w:r>
    </w:p>
    <w:p w:rsidR="005B097E" w:rsidRPr="00BE289E" w:rsidRDefault="005B097E" w:rsidP="00BE289E">
      <w:pPr>
        <w:pStyle w:val="BodyText21"/>
        <w:widowControl/>
        <w:numPr>
          <w:ilvl w:val="0"/>
          <w:numId w:val="7"/>
        </w:numPr>
        <w:tabs>
          <w:tab w:val="clear" w:pos="284"/>
          <w:tab w:val="left" w:pos="708"/>
        </w:tabs>
        <w:spacing w:line="276" w:lineRule="auto"/>
        <w:ind w:left="851" w:hanging="425"/>
        <w:rPr>
          <w:sz w:val="24"/>
          <w:szCs w:val="24"/>
        </w:rPr>
      </w:pPr>
      <w:r w:rsidRPr="00BE289E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……………………………………………………………………………………………</w:t>
      </w:r>
    </w:p>
    <w:p w:rsidR="005B097E" w:rsidRDefault="005B097E" w:rsidP="00BE289E">
      <w:pPr>
        <w:pStyle w:val="BodyText21"/>
        <w:widowControl/>
        <w:tabs>
          <w:tab w:val="clear" w:pos="284"/>
          <w:tab w:val="left" w:pos="708"/>
        </w:tabs>
        <w:spacing w:line="276" w:lineRule="auto"/>
        <w:ind w:left="0" w:firstLine="0"/>
        <w:rPr>
          <w:sz w:val="22"/>
          <w:szCs w:val="22"/>
        </w:rPr>
      </w:pPr>
    </w:p>
    <w:p w:rsidR="005B097E" w:rsidRDefault="005B097E" w:rsidP="00BE289E"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..................................................................</w:t>
      </w:r>
    </w:p>
    <w:p w:rsidR="005B097E" w:rsidRDefault="005B097E" w:rsidP="00BE28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Podpis (-y)</w:t>
      </w:r>
    </w:p>
    <w:p w:rsidR="005B097E" w:rsidRDefault="005B097E" w:rsidP="00BE289E">
      <w:pPr>
        <w:pStyle w:val="BodyText21"/>
        <w:widowControl/>
        <w:tabs>
          <w:tab w:val="clear" w:pos="284"/>
          <w:tab w:val="left" w:pos="708"/>
        </w:tabs>
        <w:spacing w:line="276" w:lineRule="auto"/>
      </w:pPr>
    </w:p>
    <w:p w:rsidR="005B097E" w:rsidRPr="00FC7751" w:rsidRDefault="005B097E" w:rsidP="00FC7751">
      <w:pPr>
        <w:pStyle w:val="BodyText21"/>
        <w:widowControl/>
        <w:tabs>
          <w:tab w:val="clear" w:pos="284"/>
          <w:tab w:val="left" w:pos="708"/>
        </w:tabs>
        <w:spacing w:line="276" w:lineRule="auto"/>
        <w:rPr>
          <w:b/>
          <w:sz w:val="16"/>
          <w:szCs w:val="16"/>
        </w:rPr>
      </w:pPr>
      <w:r>
        <w:rPr>
          <w:sz w:val="16"/>
          <w:szCs w:val="16"/>
        </w:rPr>
        <w:t>* – niepotrzebne skreślić</w:t>
      </w:r>
    </w:p>
    <w:sectPr w:rsidR="005B097E" w:rsidRPr="00FC7751" w:rsidSect="009A0BEC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97E" w:rsidRDefault="005B097E" w:rsidP="00FC7751">
      <w:r>
        <w:separator/>
      </w:r>
    </w:p>
  </w:endnote>
  <w:endnote w:type="continuationSeparator" w:id="0">
    <w:p w:rsidR="005B097E" w:rsidRDefault="005B097E" w:rsidP="00FC7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97E" w:rsidRDefault="005B097E" w:rsidP="00FC7751">
      <w:r>
        <w:separator/>
      </w:r>
    </w:p>
  </w:footnote>
  <w:footnote w:type="continuationSeparator" w:id="0">
    <w:p w:rsidR="005B097E" w:rsidRDefault="005B097E" w:rsidP="00FC77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2611"/>
    <w:multiLevelType w:val="hybridMultilevel"/>
    <w:tmpl w:val="8F3C7F64"/>
    <w:lvl w:ilvl="0" w:tplc="AE56CD1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AF53D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1A1978EE"/>
    <w:multiLevelType w:val="hybridMultilevel"/>
    <w:tmpl w:val="A0F20F44"/>
    <w:lvl w:ilvl="0" w:tplc="005AD9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2E4DA5"/>
    <w:multiLevelType w:val="hybridMultilevel"/>
    <w:tmpl w:val="EF8C556A"/>
    <w:lvl w:ilvl="0" w:tplc="9E44024C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rFonts w:cs="Times New Roman"/>
        <w:b/>
        <w:i w:val="0"/>
      </w:rPr>
    </w:lvl>
    <w:lvl w:ilvl="1" w:tplc="3AF6755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75B67FA"/>
    <w:multiLevelType w:val="hybridMultilevel"/>
    <w:tmpl w:val="6EC047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A2C5A44"/>
    <w:multiLevelType w:val="hybridMultilevel"/>
    <w:tmpl w:val="4E628B44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1C37"/>
    <w:rsid w:val="00047A61"/>
    <w:rsid w:val="000541F5"/>
    <w:rsid w:val="000542B4"/>
    <w:rsid w:val="00060BFE"/>
    <w:rsid w:val="00066454"/>
    <w:rsid w:val="00090555"/>
    <w:rsid w:val="000961F4"/>
    <w:rsid w:val="000A5D92"/>
    <w:rsid w:val="000A69DC"/>
    <w:rsid w:val="000B3C57"/>
    <w:rsid w:val="000D1A46"/>
    <w:rsid w:val="000D7CE9"/>
    <w:rsid w:val="00104AA5"/>
    <w:rsid w:val="001119F8"/>
    <w:rsid w:val="0011773A"/>
    <w:rsid w:val="00144A01"/>
    <w:rsid w:val="00144B84"/>
    <w:rsid w:val="00160811"/>
    <w:rsid w:val="00182D1C"/>
    <w:rsid w:val="001A133F"/>
    <w:rsid w:val="001A68F8"/>
    <w:rsid w:val="001C12C1"/>
    <w:rsid w:val="001D7C41"/>
    <w:rsid w:val="001E57B5"/>
    <w:rsid w:val="001E6652"/>
    <w:rsid w:val="001E76A7"/>
    <w:rsid w:val="001F13FA"/>
    <w:rsid w:val="002034D0"/>
    <w:rsid w:val="00212EDC"/>
    <w:rsid w:val="00220612"/>
    <w:rsid w:val="002219CF"/>
    <w:rsid w:val="00223C67"/>
    <w:rsid w:val="00230452"/>
    <w:rsid w:val="002734AD"/>
    <w:rsid w:val="002766F5"/>
    <w:rsid w:val="0028229D"/>
    <w:rsid w:val="00282398"/>
    <w:rsid w:val="00290282"/>
    <w:rsid w:val="00293CED"/>
    <w:rsid w:val="002C09EA"/>
    <w:rsid w:val="002D26D3"/>
    <w:rsid w:val="002D6C6A"/>
    <w:rsid w:val="002E7CC7"/>
    <w:rsid w:val="002E7FED"/>
    <w:rsid w:val="002F64A6"/>
    <w:rsid w:val="00301C62"/>
    <w:rsid w:val="00307315"/>
    <w:rsid w:val="00321C37"/>
    <w:rsid w:val="00331AF7"/>
    <w:rsid w:val="003376FC"/>
    <w:rsid w:val="0035021D"/>
    <w:rsid w:val="003A5545"/>
    <w:rsid w:val="003C4F08"/>
    <w:rsid w:val="003D00F3"/>
    <w:rsid w:val="003D0DD3"/>
    <w:rsid w:val="003D2980"/>
    <w:rsid w:val="00410069"/>
    <w:rsid w:val="00411F95"/>
    <w:rsid w:val="00413E1B"/>
    <w:rsid w:val="00415524"/>
    <w:rsid w:val="004220AE"/>
    <w:rsid w:val="0042261F"/>
    <w:rsid w:val="00436A89"/>
    <w:rsid w:val="00453422"/>
    <w:rsid w:val="00460081"/>
    <w:rsid w:val="004611A5"/>
    <w:rsid w:val="004653A7"/>
    <w:rsid w:val="00465504"/>
    <w:rsid w:val="004728D6"/>
    <w:rsid w:val="004729FC"/>
    <w:rsid w:val="00473834"/>
    <w:rsid w:val="00473EB5"/>
    <w:rsid w:val="00496C16"/>
    <w:rsid w:val="004A55AA"/>
    <w:rsid w:val="004B068C"/>
    <w:rsid w:val="004B4F72"/>
    <w:rsid w:val="004E71F0"/>
    <w:rsid w:val="00505F40"/>
    <w:rsid w:val="00521989"/>
    <w:rsid w:val="0053090A"/>
    <w:rsid w:val="00536550"/>
    <w:rsid w:val="00545F0E"/>
    <w:rsid w:val="00551720"/>
    <w:rsid w:val="00556C31"/>
    <w:rsid w:val="0055786D"/>
    <w:rsid w:val="00570814"/>
    <w:rsid w:val="005719BB"/>
    <w:rsid w:val="00597D54"/>
    <w:rsid w:val="005A0888"/>
    <w:rsid w:val="005B097E"/>
    <w:rsid w:val="005C1383"/>
    <w:rsid w:val="005D6CEE"/>
    <w:rsid w:val="005E187F"/>
    <w:rsid w:val="005E543F"/>
    <w:rsid w:val="005F5C17"/>
    <w:rsid w:val="006066C3"/>
    <w:rsid w:val="006418A2"/>
    <w:rsid w:val="00646160"/>
    <w:rsid w:val="006539BF"/>
    <w:rsid w:val="00664DFE"/>
    <w:rsid w:val="00672152"/>
    <w:rsid w:val="0068331A"/>
    <w:rsid w:val="006A22F2"/>
    <w:rsid w:val="006C0BEE"/>
    <w:rsid w:val="006D181B"/>
    <w:rsid w:val="006D208C"/>
    <w:rsid w:val="006D27B9"/>
    <w:rsid w:val="006E655C"/>
    <w:rsid w:val="006F162F"/>
    <w:rsid w:val="006F486A"/>
    <w:rsid w:val="0070102B"/>
    <w:rsid w:val="00730F6B"/>
    <w:rsid w:val="00741C22"/>
    <w:rsid w:val="00744B80"/>
    <w:rsid w:val="007516F9"/>
    <w:rsid w:val="0076298A"/>
    <w:rsid w:val="007644C9"/>
    <w:rsid w:val="00794BBC"/>
    <w:rsid w:val="007A06E0"/>
    <w:rsid w:val="007A3861"/>
    <w:rsid w:val="007B387E"/>
    <w:rsid w:val="007C7F89"/>
    <w:rsid w:val="007D0829"/>
    <w:rsid w:val="007E2DDF"/>
    <w:rsid w:val="00820A0E"/>
    <w:rsid w:val="008315AE"/>
    <w:rsid w:val="00853448"/>
    <w:rsid w:val="008729E8"/>
    <w:rsid w:val="00881EEF"/>
    <w:rsid w:val="008A40E2"/>
    <w:rsid w:val="008B71E9"/>
    <w:rsid w:val="008C4957"/>
    <w:rsid w:val="008C7D96"/>
    <w:rsid w:val="008D22B2"/>
    <w:rsid w:val="008E227A"/>
    <w:rsid w:val="008F2496"/>
    <w:rsid w:val="008F322D"/>
    <w:rsid w:val="009004D3"/>
    <w:rsid w:val="0092259A"/>
    <w:rsid w:val="00925526"/>
    <w:rsid w:val="00944E3A"/>
    <w:rsid w:val="009523FC"/>
    <w:rsid w:val="009529E0"/>
    <w:rsid w:val="009552C4"/>
    <w:rsid w:val="00965E21"/>
    <w:rsid w:val="00971294"/>
    <w:rsid w:val="00973067"/>
    <w:rsid w:val="00976968"/>
    <w:rsid w:val="009869A3"/>
    <w:rsid w:val="009975A4"/>
    <w:rsid w:val="009A0BEC"/>
    <w:rsid w:val="009A468F"/>
    <w:rsid w:val="009B0866"/>
    <w:rsid w:val="009B4A4A"/>
    <w:rsid w:val="009B77BB"/>
    <w:rsid w:val="009F388A"/>
    <w:rsid w:val="00A023D6"/>
    <w:rsid w:val="00A06DB3"/>
    <w:rsid w:val="00A347D1"/>
    <w:rsid w:val="00A34B21"/>
    <w:rsid w:val="00A40BDC"/>
    <w:rsid w:val="00A65123"/>
    <w:rsid w:val="00A9071B"/>
    <w:rsid w:val="00AA3DEB"/>
    <w:rsid w:val="00AF712C"/>
    <w:rsid w:val="00B00E6D"/>
    <w:rsid w:val="00B128F3"/>
    <w:rsid w:val="00B15B68"/>
    <w:rsid w:val="00B2007E"/>
    <w:rsid w:val="00B26D84"/>
    <w:rsid w:val="00B272BF"/>
    <w:rsid w:val="00B42994"/>
    <w:rsid w:val="00B55491"/>
    <w:rsid w:val="00B56459"/>
    <w:rsid w:val="00B572E5"/>
    <w:rsid w:val="00B61836"/>
    <w:rsid w:val="00B70F11"/>
    <w:rsid w:val="00B808AE"/>
    <w:rsid w:val="00BA5157"/>
    <w:rsid w:val="00BB0D5E"/>
    <w:rsid w:val="00BB37C6"/>
    <w:rsid w:val="00BD09D4"/>
    <w:rsid w:val="00BD77DF"/>
    <w:rsid w:val="00BE192A"/>
    <w:rsid w:val="00BE289E"/>
    <w:rsid w:val="00BE515E"/>
    <w:rsid w:val="00BF4116"/>
    <w:rsid w:val="00C06418"/>
    <w:rsid w:val="00C10426"/>
    <w:rsid w:val="00C13A61"/>
    <w:rsid w:val="00C21A34"/>
    <w:rsid w:val="00C22EC0"/>
    <w:rsid w:val="00C2457E"/>
    <w:rsid w:val="00C50B1E"/>
    <w:rsid w:val="00C53CCB"/>
    <w:rsid w:val="00C6587E"/>
    <w:rsid w:val="00CA3962"/>
    <w:rsid w:val="00CE1D01"/>
    <w:rsid w:val="00CE4731"/>
    <w:rsid w:val="00CE67E7"/>
    <w:rsid w:val="00CF067A"/>
    <w:rsid w:val="00D10BF8"/>
    <w:rsid w:val="00D10BF9"/>
    <w:rsid w:val="00D438DB"/>
    <w:rsid w:val="00D5144F"/>
    <w:rsid w:val="00D64DBD"/>
    <w:rsid w:val="00D66C2D"/>
    <w:rsid w:val="00D70291"/>
    <w:rsid w:val="00D779F0"/>
    <w:rsid w:val="00D8126C"/>
    <w:rsid w:val="00D865E6"/>
    <w:rsid w:val="00D96740"/>
    <w:rsid w:val="00D97591"/>
    <w:rsid w:val="00DA74F4"/>
    <w:rsid w:val="00DC0645"/>
    <w:rsid w:val="00DC632E"/>
    <w:rsid w:val="00DD0599"/>
    <w:rsid w:val="00DD0A37"/>
    <w:rsid w:val="00E04ACF"/>
    <w:rsid w:val="00E136A3"/>
    <w:rsid w:val="00E1426D"/>
    <w:rsid w:val="00E1489F"/>
    <w:rsid w:val="00E1637B"/>
    <w:rsid w:val="00E21AFF"/>
    <w:rsid w:val="00E44F00"/>
    <w:rsid w:val="00E47785"/>
    <w:rsid w:val="00E70CE7"/>
    <w:rsid w:val="00E746C6"/>
    <w:rsid w:val="00E7537A"/>
    <w:rsid w:val="00E84E31"/>
    <w:rsid w:val="00E8703A"/>
    <w:rsid w:val="00E93BE4"/>
    <w:rsid w:val="00EA23D8"/>
    <w:rsid w:val="00EB1454"/>
    <w:rsid w:val="00EB34A7"/>
    <w:rsid w:val="00EC0029"/>
    <w:rsid w:val="00EC2EE7"/>
    <w:rsid w:val="00EC7A64"/>
    <w:rsid w:val="00ED3807"/>
    <w:rsid w:val="00ED6F29"/>
    <w:rsid w:val="00EF445E"/>
    <w:rsid w:val="00F12ACD"/>
    <w:rsid w:val="00F20B46"/>
    <w:rsid w:val="00F32521"/>
    <w:rsid w:val="00F34EA2"/>
    <w:rsid w:val="00F362A2"/>
    <w:rsid w:val="00F869AB"/>
    <w:rsid w:val="00F91044"/>
    <w:rsid w:val="00F9279F"/>
    <w:rsid w:val="00F96DA6"/>
    <w:rsid w:val="00FB2082"/>
    <w:rsid w:val="00FB717B"/>
    <w:rsid w:val="00FC6C7F"/>
    <w:rsid w:val="00FC7751"/>
    <w:rsid w:val="00FD520C"/>
    <w:rsid w:val="00FE0D59"/>
    <w:rsid w:val="00FE2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C3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7A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1C37"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3252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32521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21C37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32521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245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2521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E93BE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32521"/>
    <w:rPr>
      <w:rFonts w:cs="Times New Roman"/>
      <w:sz w:val="16"/>
      <w:szCs w:val="16"/>
    </w:rPr>
  </w:style>
  <w:style w:type="paragraph" w:customStyle="1" w:styleId="ZnakZnakZnakZnak">
    <w:name w:val="Znak Znak Znak Znak"/>
    <w:basedOn w:val="Normal"/>
    <w:uiPriority w:val="99"/>
    <w:rsid w:val="00E93BE4"/>
    <w:rPr>
      <w:sz w:val="24"/>
      <w:szCs w:val="24"/>
    </w:rPr>
  </w:style>
  <w:style w:type="paragraph" w:customStyle="1" w:styleId="ZnakZnakZnakZnak1">
    <w:name w:val="Znak Znak Znak Znak1"/>
    <w:basedOn w:val="Normal"/>
    <w:uiPriority w:val="99"/>
    <w:rsid w:val="00E93BE4"/>
    <w:rPr>
      <w:sz w:val="24"/>
      <w:szCs w:val="24"/>
    </w:rPr>
  </w:style>
  <w:style w:type="character" w:styleId="Hyperlink">
    <w:name w:val="Hyperlink"/>
    <w:basedOn w:val="DefaultParagraphFont"/>
    <w:uiPriority w:val="99"/>
    <w:rsid w:val="00A9071B"/>
    <w:rPr>
      <w:rFonts w:cs="Times New Roman"/>
      <w:color w:val="0000FF"/>
      <w:u w:val="single"/>
    </w:rPr>
  </w:style>
  <w:style w:type="character" w:customStyle="1" w:styleId="tabulatory">
    <w:name w:val="tabulatory"/>
    <w:basedOn w:val="DefaultParagraphFont"/>
    <w:uiPriority w:val="99"/>
    <w:rsid w:val="00A9071B"/>
    <w:rPr>
      <w:rFonts w:cs="Times New Roman"/>
    </w:rPr>
  </w:style>
  <w:style w:type="character" w:customStyle="1" w:styleId="txt-old">
    <w:name w:val="txt-old"/>
    <w:basedOn w:val="DefaultParagraphFont"/>
    <w:uiPriority w:val="99"/>
    <w:rsid w:val="00A9071B"/>
    <w:rPr>
      <w:rFonts w:cs="Times New Roman"/>
    </w:rPr>
  </w:style>
  <w:style w:type="character" w:customStyle="1" w:styleId="txt-new">
    <w:name w:val="txt-new"/>
    <w:basedOn w:val="DefaultParagraphFont"/>
    <w:uiPriority w:val="99"/>
    <w:rsid w:val="00A9071B"/>
    <w:rPr>
      <w:rFonts w:cs="Times New Roman"/>
    </w:rPr>
  </w:style>
  <w:style w:type="table" w:styleId="TableGrid">
    <w:name w:val="Table Grid"/>
    <w:basedOn w:val="TableNormal"/>
    <w:uiPriority w:val="99"/>
    <w:locked/>
    <w:rsid w:val="00D975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Normal"/>
    <w:uiPriority w:val="99"/>
    <w:rsid w:val="00BE289E"/>
    <w:pPr>
      <w:widowControl w:val="0"/>
      <w:tabs>
        <w:tab w:val="left" w:pos="284"/>
      </w:tabs>
      <w:autoSpaceDE w:val="0"/>
      <w:autoSpaceDN w:val="0"/>
      <w:spacing w:line="360" w:lineRule="auto"/>
      <w:ind w:left="284" w:hanging="284"/>
      <w:jc w:val="both"/>
    </w:pPr>
  </w:style>
  <w:style w:type="paragraph" w:styleId="Header">
    <w:name w:val="header"/>
    <w:basedOn w:val="Normal"/>
    <w:link w:val="HeaderChar"/>
    <w:uiPriority w:val="99"/>
    <w:rsid w:val="00FC77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C775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C77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C7751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92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2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9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2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9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92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294</Words>
  <Characters>1765</Characters>
  <Application>Microsoft Office Outlook</Application>
  <DocSecurity>0</DocSecurity>
  <Lines>0</Lines>
  <Paragraphs>0</Paragraphs>
  <ScaleCrop>false</ScaleCrop>
  <Company>Miejska Dyrekcja Inwestycji w Suwałkach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2/MDI/2008</dc:title>
  <dc:subject/>
  <dc:creator>Alicja</dc:creator>
  <cp:keywords/>
  <dc:description/>
  <cp:lastModifiedBy>Zakład Gospodarki Komunalnej Czarna Dąbrówka</cp:lastModifiedBy>
  <cp:revision>2</cp:revision>
  <cp:lastPrinted>2017-11-08T11:45:00Z</cp:lastPrinted>
  <dcterms:created xsi:type="dcterms:W3CDTF">2019-05-09T11:49:00Z</dcterms:created>
  <dcterms:modified xsi:type="dcterms:W3CDTF">2019-05-09T11:49:00Z</dcterms:modified>
</cp:coreProperties>
</file>